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D" w:rsidRPr="00F17DE6" w:rsidRDefault="00B243CD" w:rsidP="00B243CD">
      <w:pPr>
        <w:jc w:val="center"/>
        <w:rPr>
          <w:b/>
          <w:sz w:val="28"/>
          <w:szCs w:val="28"/>
        </w:rPr>
      </w:pPr>
      <w:r w:rsidRPr="00F17DE6">
        <w:rPr>
          <w:b/>
          <w:sz w:val="28"/>
          <w:szCs w:val="28"/>
        </w:rPr>
        <w:t>РЕШЕНИЕ</w:t>
      </w:r>
    </w:p>
    <w:p w:rsidR="00B243CD" w:rsidRPr="00F17DE6" w:rsidRDefault="00B243CD" w:rsidP="00B243CD">
      <w:pPr>
        <w:jc w:val="center"/>
        <w:rPr>
          <w:b/>
          <w:sz w:val="28"/>
          <w:szCs w:val="28"/>
        </w:rPr>
      </w:pPr>
      <w:r w:rsidRPr="00F17DE6">
        <w:rPr>
          <w:b/>
          <w:sz w:val="28"/>
          <w:szCs w:val="28"/>
        </w:rPr>
        <w:t>ИМЕНЕМ РЕСПУБЛИКИ КАЗАХСТАН</w:t>
      </w:r>
    </w:p>
    <w:p w:rsidR="00B243CD" w:rsidRPr="00F17DE6" w:rsidRDefault="00B243CD" w:rsidP="00B243CD">
      <w:pPr>
        <w:jc w:val="center"/>
        <w:rPr>
          <w:sz w:val="28"/>
          <w:szCs w:val="28"/>
        </w:rPr>
      </w:pPr>
      <w:r w:rsidRPr="00F17DE6">
        <w:rPr>
          <w:sz w:val="28"/>
          <w:szCs w:val="28"/>
        </w:rPr>
        <w:t>№ 2-</w:t>
      </w:r>
      <w:r w:rsidR="00753EB6" w:rsidRPr="00F17DE6">
        <w:rPr>
          <w:sz w:val="28"/>
          <w:szCs w:val="28"/>
        </w:rPr>
        <w:t>908</w:t>
      </w:r>
      <w:r w:rsidRPr="00F17DE6">
        <w:rPr>
          <w:sz w:val="28"/>
          <w:szCs w:val="28"/>
        </w:rPr>
        <w:t>/5</w:t>
      </w:r>
    </w:p>
    <w:p w:rsidR="00B243CD" w:rsidRPr="00F17DE6" w:rsidRDefault="00B243CD" w:rsidP="00B243CD">
      <w:pPr>
        <w:jc w:val="both"/>
        <w:rPr>
          <w:sz w:val="28"/>
          <w:szCs w:val="28"/>
        </w:rPr>
      </w:pPr>
    </w:p>
    <w:p w:rsidR="00423C16" w:rsidRDefault="00B243CD" w:rsidP="00B243CD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  <w:t xml:space="preserve">Специализированный межрайонный экономический суд Костанайской области в составе председательствующего судьи Салькеевой М.Ж., при секретаре </w:t>
      </w:r>
      <w:r w:rsidR="00A136BB" w:rsidRPr="00F17DE6">
        <w:rPr>
          <w:sz w:val="28"/>
          <w:szCs w:val="28"/>
        </w:rPr>
        <w:t xml:space="preserve">судебного заседания </w:t>
      </w:r>
      <w:r w:rsidR="00A234EB" w:rsidRPr="00F17DE6">
        <w:rPr>
          <w:sz w:val="28"/>
          <w:szCs w:val="28"/>
        </w:rPr>
        <w:t xml:space="preserve">Мурзагалиевой Т.С., </w:t>
      </w:r>
      <w:r w:rsidR="00816EAF" w:rsidRPr="00F17DE6">
        <w:rPr>
          <w:sz w:val="28"/>
          <w:szCs w:val="28"/>
        </w:rPr>
        <w:t xml:space="preserve">с участием прокурора </w:t>
      </w:r>
      <w:r w:rsidR="00753EB6" w:rsidRPr="00F17DE6">
        <w:rPr>
          <w:sz w:val="28"/>
          <w:szCs w:val="28"/>
        </w:rPr>
        <w:t xml:space="preserve">Мухамбетжановой С.Б., </w:t>
      </w:r>
      <w:r w:rsidRPr="00F17DE6">
        <w:rPr>
          <w:sz w:val="28"/>
          <w:szCs w:val="28"/>
        </w:rPr>
        <w:t>представител</w:t>
      </w:r>
      <w:r w:rsidR="00A136BB" w:rsidRPr="00F17DE6">
        <w:rPr>
          <w:sz w:val="28"/>
          <w:szCs w:val="28"/>
        </w:rPr>
        <w:t>ей</w:t>
      </w:r>
      <w:r w:rsidRPr="00F17DE6">
        <w:rPr>
          <w:sz w:val="28"/>
          <w:szCs w:val="28"/>
        </w:rPr>
        <w:t xml:space="preserve"> истца </w:t>
      </w:r>
      <w:r w:rsidR="00753EB6" w:rsidRPr="00F17DE6">
        <w:rPr>
          <w:sz w:val="28"/>
          <w:szCs w:val="28"/>
        </w:rPr>
        <w:t>Зюбенко Т.Л.</w:t>
      </w:r>
      <w:r w:rsidR="00A234EB" w:rsidRPr="00F17DE6">
        <w:rPr>
          <w:sz w:val="28"/>
          <w:szCs w:val="28"/>
        </w:rPr>
        <w:t xml:space="preserve">, </w:t>
      </w:r>
      <w:r w:rsidR="008D4C0C" w:rsidRPr="00F17DE6">
        <w:rPr>
          <w:sz w:val="28"/>
          <w:szCs w:val="28"/>
        </w:rPr>
        <w:t xml:space="preserve">по доверенности от </w:t>
      </w:r>
      <w:r w:rsidR="00753EB6" w:rsidRPr="00F17DE6">
        <w:rPr>
          <w:sz w:val="28"/>
          <w:szCs w:val="28"/>
        </w:rPr>
        <w:t>12</w:t>
      </w:r>
      <w:r w:rsidR="008D4C0C" w:rsidRPr="00F17DE6">
        <w:rPr>
          <w:sz w:val="28"/>
          <w:szCs w:val="28"/>
        </w:rPr>
        <w:t>.</w:t>
      </w:r>
      <w:r w:rsidR="00753EB6" w:rsidRPr="00F17DE6">
        <w:rPr>
          <w:sz w:val="28"/>
          <w:szCs w:val="28"/>
        </w:rPr>
        <w:t>03</w:t>
      </w:r>
      <w:r w:rsidR="008D4C0C" w:rsidRPr="00F17DE6">
        <w:rPr>
          <w:sz w:val="28"/>
          <w:szCs w:val="28"/>
        </w:rPr>
        <w:t>.201</w:t>
      </w:r>
      <w:r w:rsidR="00753EB6" w:rsidRPr="00F17DE6">
        <w:rPr>
          <w:sz w:val="28"/>
          <w:szCs w:val="28"/>
        </w:rPr>
        <w:t>2</w:t>
      </w:r>
      <w:r w:rsidR="008D4C0C" w:rsidRPr="00F17DE6">
        <w:rPr>
          <w:sz w:val="28"/>
          <w:szCs w:val="28"/>
        </w:rPr>
        <w:t xml:space="preserve"> года, </w:t>
      </w:r>
      <w:r w:rsidR="00C85E74" w:rsidRPr="00F17DE6">
        <w:rPr>
          <w:sz w:val="28"/>
          <w:szCs w:val="28"/>
        </w:rPr>
        <w:t xml:space="preserve">Брагинец С.А., по доверенности от 16.04.2012 года, </w:t>
      </w:r>
      <w:r w:rsidR="008D4C0C" w:rsidRPr="00F17DE6">
        <w:rPr>
          <w:sz w:val="28"/>
          <w:szCs w:val="28"/>
        </w:rPr>
        <w:t xml:space="preserve">представителя ответчика </w:t>
      </w:r>
      <w:r w:rsidR="00753EB6" w:rsidRPr="00F17DE6">
        <w:rPr>
          <w:sz w:val="28"/>
          <w:szCs w:val="28"/>
        </w:rPr>
        <w:t>Дудиной А.П.</w:t>
      </w:r>
      <w:r w:rsidR="008D4C0C" w:rsidRPr="00F17DE6">
        <w:rPr>
          <w:sz w:val="28"/>
          <w:szCs w:val="28"/>
        </w:rPr>
        <w:t xml:space="preserve">, </w:t>
      </w:r>
      <w:r w:rsidR="00D7764C" w:rsidRPr="00F17DE6">
        <w:rPr>
          <w:sz w:val="28"/>
          <w:szCs w:val="28"/>
        </w:rPr>
        <w:t>действующе</w:t>
      </w:r>
      <w:r w:rsidR="00753EB6" w:rsidRPr="00F17DE6">
        <w:rPr>
          <w:sz w:val="28"/>
          <w:szCs w:val="28"/>
        </w:rPr>
        <w:t>й</w:t>
      </w:r>
      <w:r w:rsidR="00D7764C" w:rsidRPr="00F17DE6">
        <w:rPr>
          <w:sz w:val="28"/>
          <w:szCs w:val="28"/>
        </w:rPr>
        <w:t xml:space="preserve"> на основании </w:t>
      </w:r>
      <w:r w:rsidRPr="00F17DE6">
        <w:rPr>
          <w:sz w:val="28"/>
          <w:szCs w:val="28"/>
        </w:rPr>
        <w:t xml:space="preserve">доверенности от </w:t>
      </w:r>
      <w:r w:rsidR="00753EB6" w:rsidRPr="00F17DE6">
        <w:rPr>
          <w:sz w:val="28"/>
          <w:szCs w:val="28"/>
        </w:rPr>
        <w:t>02</w:t>
      </w:r>
      <w:r w:rsidRPr="00F17DE6">
        <w:rPr>
          <w:sz w:val="28"/>
          <w:szCs w:val="28"/>
        </w:rPr>
        <w:t>.0</w:t>
      </w:r>
      <w:r w:rsidR="00753EB6" w:rsidRPr="00F17DE6">
        <w:rPr>
          <w:sz w:val="28"/>
          <w:szCs w:val="28"/>
        </w:rPr>
        <w:t>4</w:t>
      </w:r>
      <w:r w:rsidRPr="00F17DE6">
        <w:rPr>
          <w:sz w:val="28"/>
          <w:szCs w:val="28"/>
        </w:rPr>
        <w:t>.</w:t>
      </w:r>
      <w:r w:rsidR="003C26FC" w:rsidRPr="00F17DE6">
        <w:rPr>
          <w:sz w:val="28"/>
          <w:szCs w:val="28"/>
        </w:rPr>
        <w:t>20</w:t>
      </w:r>
      <w:r w:rsidRPr="00F17DE6">
        <w:rPr>
          <w:sz w:val="28"/>
          <w:szCs w:val="28"/>
        </w:rPr>
        <w:t>1</w:t>
      </w:r>
      <w:r w:rsidR="00FA761B" w:rsidRPr="00F17DE6">
        <w:rPr>
          <w:sz w:val="28"/>
          <w:szCs w:val="28"/>
        </w:rPr>
        <w:t>2</w:t>
      </w:r>
      <w:r w:rsidRPr="00F17DE6">
        <w:rPr>
          <w:sz w:val="28"/>
          <w:szCs w:val="28"/>
        </w:rPr>
        <w:t xml:space="preserve"> года, рассмотрев в открытом судебном заседании </w:t>
      </w:r>
      <w:r w:rsidR="00753EB6" w:rsidRPr="00F17DE6">
        <w:rPr>
          <w:sz w:val="28"/>
          <w:szCs w:val="28"/>
        </w:rPr>
        <w:t>19</w:t>
      </w:r>
      <w:r w:rsidRPr="00F17DE6">
        <w:rPr>
          <w:sz w:val="28"/>
          <w:szCs w:val="28"/>
        </w:rPr>
        <w:t xml:space="preserve"> </w:t>
      </w:r>
      <w:r w:rsidR="00FA761B" w:rsidRPr="00F17DE6">
        <w:rPr>
          <w:sz w:val="28"/>
          <w:szCs w:val="28"/>
        </w:rPr>
        <w:t xml:space="preserve">апреля </w:t>
      </w:r>
      <w:r w:rsidRPr="00F17DE6">
        <w:rPr>
          <w:sz w:val="28"/>
          <w:szCs w:val="28"/>
        </w:rPr>
        <w:t>201</w:t>
      </w:r>
      <w:r w:rsidR="00FA761B" w:rsidRPr="00F17DE6">
        <w:rPr>
          <w:sz w:val="28"/>
          <w:szCs w:val="28"/>
        </w:rPr>
        <w:t>2</w:t>
      </w:r>
      <w:r w:rsidRPr="00F17DE6">
        <w:rPr>
          <w:sz w:val="28"/>
          <w:szCs w:val="28"/>
        </w:rPr>
        <w:t xml:space="preserve"> года гражданское дело по иск</w:t>
      </w:r>
      <w:r w:rsidR="008D4C0C" w:rsidRPr="00F17DE6">
        <w:rPr>
          <w:sz w:val="28"/>
          <w:szCs w:val="28"/>
        </w:rPr>
        <w:t xml:space="preserve">овому заявлению  </w:t>
      </w:r>
      <w:r w:rsidRPr="00F17DE6">
        <w:rPr>
          <w:sz w:val="28"/>
          <w:szCs w:val="28"/>
        </w:rPr>
        <w:t xml:space="preserve"> Государственного </w:t>
      </w:r>
      <w:r w:rsidR="00753EB6" w:rsidRPr="00F17DE6">
        <w:rPr>
          <w:sz w:val="28"/>
          <w:szCs w:val="28"/>
        </w:rPr>
        <w:t xml:space="preserve">коммунального предприятия </w:t>
      </w:r>
      <w:r w:rsidRPr="00F17DE6">
        <w:rPr>
          <w:sz w:val="28"/>
          <w:szCs w:val="28"/>
        </w:rPr>
        <w:t>«</w:t>
      </w:r>
      <w:r w:rsidR="00753EB6" w:rsidRPr="00F17DE6">
        <w:rPr>
          <w:sz w:val="28"/>
          <w:szCs w:val="28"/>
        </w:rPr>
        <w:t xml:space="preserve">Областной центр крови» Управления здравоохранения акимата Костанайской области </w:t>
      </w:r>
      <w:r w:rsidRPr="00F17DE6">
        <w:rPr>
          <w:sz w:val="28"/>
          <w:szCs w:val="28"/>
        </w:rPr>
        <w:t>к Товариществу с ограниченной ответственностью «</w:t>
      </w:r>
      <w:r w:rsidR="00753EB6" w:rsidRPr="00F17DE6">
        <w:rPr>
          <w:sz w:val="28"/>
          <w:szCs w:val="28"/>
        </w:rPr>
        <w:t>Дельрус-Астана</w:t>
      </w:r>
      <w:r w:rsidR="008D4C0C" w:rsidRPr="00F17DE6">
        <w:rPr>
          <w:sz w:val="28"/>
          <w:szCs w:val="28"/>
        </w:rPr>
        <w:t xml:space="preserve">» </w:t>
      </w:r>
      <w:r w:rsidRPr="00F17DE6">
        <w:rPr>
          <w:sz w:val="28"/>
          <w:szCs w:val="28"/>
        </w:rPr>
        <w:t xml:space="preserve">о признании недобросовестным участником государственных закупок, </w:t>
      </w:r>
    </w:p>
    <w:p w:rsidR="00F17DE6" w:rsidRPr="00F17DE6" w:rsidRDefault="00F17DE6" w:rsidP="00B243CD">
      <w:pPr>
        <w:jc w:val="both"/>
        <w:rPr>
          <w:sz w:val="28"/>
          <w:szCs w:val="28"/>
        </w:rPr>
      </w:pPr>
    </w:p>
    <w:p w:rsidR="00423C16" w:rsidRDefault="00B243CD" w:rsidP="00B243CD">
      <w:pPr>
        <w:jc w:val="center"/>
        <w:rPr>
          <w:b/>
          <w:sz w:val="28"/>
          <w:szCs w:val="28"/>
        </w:rPr>
      </w:pPr>
      <w:r w:rsidRPr="00F17DE6">
        <w:rPr>
          <w:b/>
          <w:sz w:val="28"/>
          <w:szCs w:val="28"/>
        </w:rPr>
        <w:t>УСТАНОВИЛ</w:t>
      </w:r>
    </w:p>
    <w:p w:rsidR="00F17DE6" w:rsidRPr="00F17DE6" w:rsidRDefault="00F17DE6" w:rsidP="00B243CD">
      <w:pPr>
        <w:jc w:val="center"/>
        <w:rPr>
          <w:b/>
          <w:sz w:val="28"/>
          <w:szCs w:val="28"/>
        </w:rPr>
      </w:pPr>
    </w:p>
    <w:p w:rsidR="00C85E74" w:rsidRPr="00F17DE6" w:rsidRDefault="00534317" w:rsidP="00534317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Истец обратился в суд с иском к ТОО «</w:t>
      </w:r>
      <w:r w:rsidR="003F2FC1" w:rsidRPr="00F17DE6">
        <w:rPr>
          <w:sz w:val="28"/>
          <w:szCs w:val="28"/>
        </w:rPr>
        <w:t xml:space="preserve">Дельрус-Астана» </w:t>
      </w:r>
      <w:r w:rsidRPr="00F17DE6">
        <w:rPr>
          <w:sz w:val="28"/>
          <w:szCs w:val="28"/>
        </w:rPr>
        <w:t>о признании недобросовестным участником государственных закупок, мотивируя тем, что  между стонами был</w:t>
      </w:r>
      <w:r w:rsidR="00C85E74" w:rsidRPr="00F17DE6">
        <w:rPr>
          <w:sz w:val="28"/>
          <w:szCs w:val="28"/>
        </w:rPr>
        <w:t xml:space="preserve">о </w:t>
      </w:r>
      <w:r w:rsidRPr="00F17DE6">
        <w:rPr>
          <w:sz w:val="28"/>
          <w:szCs w:val="28"/>
        </w:rPr>
        <w:t>заключен</w:t>
      </w:r>
      <w:r w:rsidR="00C85E74" w:rsidRPr="00F17DE6">
        <w:rPr>
          <w:sz w:val="28"/>
          <w:szCs w:val="28"/>
        </w:rPr>
        <w:t xml:space="preserve">о три </w:t>
      </w:r>
      <w:r w:rsidRPr="00F17DE6">
        <w:rPr>
          <w:sz w:val="28"/>
          <w:szCs w:val="28"/>
        </w:rPr>
        <w:t>договор</w:t>
      </w:r>
      <w:r w:rsidR="00C85E74" w:rsidRPr="00F17DE6">
        <w:rPr>
          <w:sz w:val="28"/>
          <w:szCs w:val="28"/>
        </w:rPr>
        <w:t>а</w:t>
      </w:r>
      <w:r w:rsidRPr="00F17DE6">
        <w:rPr>
          <w:sz w:val="28"/>
          <w:szCs w:val="28"/>
        </w:rPr>
        <w:t xml:space="preserve"> государственных закупок</w:t>
      </w:r>
      <w:r w:rsidR="00C85E74" w:rsidRPr="00F17DE6">
        <w:rPr>
          <w:sz w:val="28"/>
          <w:szCs w:val="28"/>
        </w:rPr>
        <w:t xml:space="preserve"> о закупе изделий медицинского назначения. Ответчик в течении срока действия договора неоднократно нарушал сроки поставки товара, то есть ненадлежащим образом исполнял свои обязательства по договору. Сумму штрафных санкций за не поставку отдельных видов товара в срок по договорам</w:t>
      </w:r>
      <w:r w:rsidR="005E44D7" w:rsidRPr="00F17DE6">
        <w:rPr>
          <w:sz w:val="28"/>
          <w:szCs w:val="28"/>
        </w:rPr>
        <w:t>,</w:t>
      </w:r>
      <w:r w:rsidR="00C85E74" w:rsidRPr="00F17DE6">
        <w:rPr>
          <w:sz w:val="28"/>
          <w:szCs w:val="28"/>
        </w:rPr>
        <w:t xml:space="preserve"> ответчик оплатил полностью. </w:t>
      </w:r>
    </w:p>
    <w:p w:rsidR="00C85E74" w:rsidRPr="00F17DE6" w:rsidRDefault="00C85E74" w:rsidP="00534317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Представители истца исковые требования в суде поддержали.</w:t>
      </w:r>
    </w:p>
    <w:p w:rsidR="00C85E74" w:rsidRPr="00F17DE6" w:rsidRDefault="00C85E74" w:rsidP="00534317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 xml:space="preserve">Представитель ответчика в суде иск не признала, суду пояснила, что </w:t>
      </w:r>
      <w:r w:rsidR="002F1301" w:rsidRPr="00F17DE6">
        <w:rPr>
          <w:sz w:val="28"/>
          <w:szCs w:val="28"/>
        </w:rPr>
        <w:t>просрочка поставки части товара произошла, вследствие ее не поставки в срок поставщиками ответчика – иностранными компаниями. Ответчиком понесена гражданско-правовая мера ответственности, как взыскание неустойки. Ущерба истцу не причинено. Претензий по качеству поставленной продукции у истца не имеется. Кроме того, истцом пропущен срок</w:t>
      </w:r>
      <w:r w:rsidR="005E44D7" w:rsidRPr="00F17DE6">
        <w:rPr>
          <w:sz w:val="28"/>
          <w:szCs w:val="28"/>
        </w:rPr>
        <w:t>,</w:t>
      </w:r>
      <w:r w:rsidR="002F1301" w:rsidRPr="00F17DE6">
        <w:rPr>
          <w:sz w:val="28"/>
          <w:szCs w:val="28"/>
        </w:rPr>
        <w:t xml:space="preserve"> предоставленный законом для подачи иска в суд. Просит в иске отказать.  </w:t>
      </w:r>
    </w:p>
    <w:p w:rsidR="00534317" w:rsidRPr="00F17DE6" w:rsidRDefault="00534317" w:rsidP="00534317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  <w:t xml:space="preserve">Суд, выслушав </w:t>
      </w:r>
      <w:r w:rsidR="00C15EA4" w:rsidRPr="00F17DE6">
        <w:rPr>
          <w:sz w:val="28"/>
          <w:szCs w:val="28"/>
        </w:rPr>
        <w:t xml:space="preserve">представителей </w:t>
      </w:r>
      <w:r w:rsidRPr="00F17DE6">
        <w:rPr>
          <w:sz w:val="28"/>
          <w:szCs w:val="28"/>
        </w:rPr>
        <w:t xml:space="preserve">сторон, </w:t>
      </w:r>
      <w:r w:rsidR="00E21FAB" w:rsidRPr="00F17DE6">
        <w:rPr>
          <w:sz w:val="28"/>
          <w:szCs w:val="28"/>
        </w:rPr>
        <w:t>заключение прокуро</w:t>
      </w:r>
      <w:r w:rsidR="000B790F" w:rsidRPr="00F17DE6">
        <w:rPr>
          <w:sz w:val="28"/>
          <w:szCs w:val="28"/>
        </w:rPr>
        <w:t>р</w:t>
      </w:r>
      <w:r w:rsidR="00E21FAB" w:rsidRPr="00F17DE6">
        <w:rPr>
          <w:sz w:val="28"/>
          <w:szCs w:val="28"/>
        </w:rPr>
        <w:t>а,</w:t>
      </w:r>
      <w:r w:rsidR="000B790F" w:rsidRPr="00F17DE6">
        <w:rPr>
          <w:sz w:val="28"/>
          <w:szCs w:val="28"/>
        </w:rPr>
        <w:t xml:space="preserve"> полагавшего </w:t>
      </w:r>
      <w:r w:rsidR="003305F3" w:rsidRPr="00F17DE6">
        <w:rPr>
          <w:sz w:val="28"/>
          <w:szCs w:val="28"/>
        </w:rPr>
        <w:t xml:space="preserve">отказать в </w:t>
      </w:r>
      <w:r w:rsidR="000B790F" w:rsidRPr="00F17DE6">
        <w:rPr>
          <w:sz w:val="28"/>
          <w:szCs w:val="28"/>
        </w:rPr>
        <w:t>удовлетвор</w:t>
      </w:r>
      <w:r w:rsidR="003305F3" w:rsidRPr="00F17DE6">
        <w:rPr>
          <w:sz w:val="28"/>
          <w:szCs w:val="28"/>
        </w:rPr>
        <w:t>ении</w:t>
      </w:r>
      <w:r w:rsidR="000B790F" w:rsidRPr="00F17DE6">
        <w:rPr>
          <w:sz w:val="28"/>
          <w:szCs w:val="28"/>
        </w:rPr>
        <w:t xml:space="preserve"> требования истца, и</w:t>
      </w:r>
      <w:r w:rsidRPr="00F17DE6">
        <w:rPr>
          <w:sz w:val="28"/>
          <w:szCs w:val="28"/>
        </w:rPr>
        <w:t xml:space="preserve">зучив материалы </w:t>
      </w:r>
      <w:r w:rsidR="005E44D7" w:rsidRPr="00F17DE6">
        <w:rPr>
          <w:sz w:val="28"/>
          <w:szCs w:val="28"/>
        </w:rPr>
        <w:t xml:space="preserve">гражданского </w:t>
      </w:r>
      <w:r w:rsidRPr="00F17DE6">
        <w:rPr>
          <w:sz w:val="28"/>
          <w:szCs w:val="28"/>
        </w:rPr>
        <w:t>дела, приходит к следующему.</w:t>
      </w:r>
    </w:p>
    <w:p w:rsidR="00D930B0" w:rsidRPr="00F17DE6" w:rsidRDefault="00D930B0" w:rsidP="00D930B0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Общественные отношения, возникающие между субъектами системы государственных закупок в процессе осуществления ими деятельности в сфере государственных закупок, регулируются Законом «О государственных закупках» (далее – Закон).</w:t>
      </w:r>
    </w:p>
    <w:p w:rsidR="00DA1D4A" w:rsidRPr="00F17DE6" w:rsidRDefault="00D930B0" w:rsidP="00E034B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 xml:space="preserve">Из материалов дела следует, </w:t>
      </w:r>
      <w:r w:rsidR="00D7764C" w:rsidRPr="00F17DE6">
        <w:rPr>
          <w:sz w:val="28"/>
          <w:szCs w:val="28"/>
        </w:rPr>
        <w:t xml:space="preserve">что </w:t>
      </w:r>
      <w:r w:rsidR="00DA1D4A" w:rsidRPr="00F17DE6">
        <w:rPr>
          <w:sz w:val="28"/>
          <w:szCs w:val="28"/>
        </w:rPr>
        <w:t xml:space="preserve">7 мая 2011 года, </w:t>
      </w:r>
      <w:r w:rsidR="00FF2DFB" w:rsidRPr="00F17DE6">
        <w:rPr>
          <w:sz w:val="28"/>
          <w:szCs w:val="28"/>
        </w:rPr>
        <w:t>27 мая 2011 года</w:t>
      </w:r>
      <w:r w:rsidR="00DA1D4A" w:rsidRPr="00F17DE6">
        <w:rPr>
          <w:sz w:val="28"/>
          <w:szCs w:val="28"/>
        </w:rPr>
        <w:t xml:space="preserve">, 22 июня 2011 года, </w:t>
      </w:r>
      <w:r w:rsidR="00FF2DFB" w:rsidRPr="00F17DE6">
        <w:rPr>
          <w:sz w:val="28"/>
          <w:szCs w:val="28"/>
        </w:rPr>
        <w:t>м</w:t>
      </w:r>
      <w:r w:rsidR="00FB05D4" w:rsidRPr="00F17DE6">
        <w:rPr>
          <w:sz w:val="28"/>
          <w:szCs w:val="28"/>
        </w:rPr>
        <w:t xml:space="preserve">ежду </w:t>
      </w:r>
      <w:r w:rsidR="004A3F59" w:rsidRPr="00F17DE6">
        <w:rPr>
          <w:sz w:val="28"/>
          <w:szCs w:val="28"/>
        </w:rPr>
        <w:t>Г</w:t>
      </w:r>
      <w:r w:rsidR="00FF2DFB" w:rsidRPr="00F17DE6">
        <w:rPr>
          <w:sz w:val="28"/>
          <w:szCs w:val="28"/>
        </w:rPr>
        <w:t>КП</w:t>
      </w:r>
      <w:r w:rsidR="004A3F59" w:rsidRPr="00F17DE6">
        <w:rPr>
          <w:sz w:val="28"/>
          <w:szCs w:val="28"/>
        </w:rPr>
        <w:t xml:space="preserve"> «</w:t>
      </w:r>
      <w:r w:rsidR="00FF2DFB" w:rsidRPr="00F17DE6">
        <w:rPr>
          <w:sz w:val="28"/>
          <w:szCs w:val="28"/>
        </w:rPr>
        <w:t xml:space="preserve">Областной центр крови» </w:t>
      </w:r>
      <w:r w:rsidR="00FB05D4" w:rsidRPr="00F17DE6">
        <w:rPr>
          <w:sz w:val="28"/>
          <w:szCs w:val="28"/>
        </w:rPr>
        <w:t>и ТОО «</w:t>
      </w:r>
      <w:r w:rsidR="00FF2DFB" w:rsidRPr="00F17DE6">
        <w:rPr>
          <w:sz w:val="28"/>
          <w:szCs w:val="28"/>
        </w:rPr>
        <w:t>Дельрус-</w:t>
      </w:r>
      <w:r w:rsidR="00FF2DFB" w:rsidRPr="00F17DE6">
        <w:rPr>
          <w:sz w:val="28"/>
          <w:szCs w:val="28"/>
        </w:rPr>
        <w:lastRenderedPageBreak/>
        <w:t>Астана</w:t>
      </w:r>
      <w:r w:rsidR="00FB05D4" w:rsidRPr="00F17DE6">
        <w:rPr>
          <w:sz w:val="28"/>
          <w:szCs w:val="28"/>
        </w:rPr>
        <w:t>» был</w:t>
      </w:r>
      <w:r w:rsidR="00DA1D4A" w:rsidRPr="00F17DE6">
        <w:rPr>
          <w:sz w:val="28"/>
          <w:szCs w:val="28"/>
        </w:rPr>
        <w:t>и</w:t>
      </w:r>
      <w:r w:rsidR="00FB05D4" w:rsidRPr="00F17DE6">
        <w:rPr>
          <w:sz w:val="28"/>
          <w:szCs w:val="28"/>
        </w:rPr>
        <w:t xml:space="preserve"> заключен</w:t>
      </w:r>
      <w:r w:rsidR="00DA1D4A" w:rsidRPr="00F17DE6">
        <w:rPr>
          <w:sz w:val="28"/>
          <w:szCs w:val="28"/>
        </w:rPr>
        <w:t>ы</w:t>
      </w:r>
      <w:r w:rsidR="00FB05D4" w:rsidRPr="00F17DE6">
        <w:rPr>
          <w:sz w:val="28"/>
          <w:szCs w:val="28"/>
        </w:rPr>
        <w:t xml:space="preserve"> договор</w:t>
      </w:r>
      <w:r w:rsidR="00DA1D4A" w:rsidRPr="00F17DE6">
        <w:rPr>
          <w:sz w:val="28"/>
          <w:szCs w:val="28"/>
        </w:rPr>
        <w:t>ы</w:t>
      </w:r>
      <w:r w:rsidR="00FB05D4" w:rsidRPr="00F17DE6">
        <w:rPr>
          <w:sz w:val="28"/>
          <w:szCs w:val="28"/>
        </w:rPr>
        <w:t xml:space="preserve"> </w:t>
      </w:r>
      <w:r w:rsidR="00DA1D4A" w:rsidRPr="00F17DE6">
        <w:rPr>
          <w:sz w:val="28"/>
          <w:szCs w:val="28"/>
        </w:rPr>
        <w:t>№92/1</w:t>
      </w:r>
      <w:r w:rsidR="005F008B" w:rsidRPr="00F17DE6">
        <w:rPr>
          <w:sz w:val="28"/>
          <w:szCs w:val="28"/>
        </w:rPr>
        <w:t xml:space="preserve"> на сумму 11 668 190 тенге</w:t>
      </w:r>
      <w:r w:rsidR="00DA1D4A" w:rsidRPr="00F17DE6">
        <w:rPr>
          <w:sz w:val="28"/>
          <w:szCs w:val="28"/>
        </w:rPr>
        <w:t xml:space="preserve">, </w:t>
      </w:r>
      <w:r w:rsidR="00FB05D4" w:rsidRPr="00F17DE6">
        <w:rPr>
          <w:sz w:val="28"/>
          <w:szCs w:val="28"/>
        </w:rPr>
        <w:t>№</w:t>
      </w:r>
      <w:r w:rsidR="00DA1D4A" w:rsidRPr="00F17DE6">
        <w:rPr>
          <w:sz w:val="28"/>
          <w:szCs w:val="28"/>
        </w:rPr>
        <w:t>115</w:t>
      </w:r>
      <w:r w:rsidR="005F008B" w:rsidRPr="00F17DE6">
        <w:rPr>
          <w:sz w:val="28"/>
          <w:szCs w:val="28"/>
        </w:rPr>
        <w:t xml:space="preserve"> на сумму 240 970 000 тенге</w:t>
      </w:r>
      <w:r w:rsidR="00DA1D4A" w:rsidRPr="00F17DE6">
        <w:rPr>
          <w:sz w:val="28"/>
          <w:szCs w:val="28"/>
        </w:rPr>
        <w:t>, №131</w:t>
      </w:r>
      <w:r w:rsidR="005F008B" w:rsidRPr="00F17DE6">
        <w:rPr>
          <w:sz w:val="28"/>
          <w:szCs w:val="28"/>
        </w:rPr>
        <w:t xml:space="preserve"> на сумму 14 175 000 тенге </w:t>
      </w:r>
      <w:r w:rsidR="00FB05D4" w:rsidRPr="00F17DE6">
        <w:rPr>
          <w:sz w:val="28"/>
          <w:szCs w:val="28"/>
        </w:rPr>
        <w:t xml:space="preserve"> </w:t>
      </w:r>
      <w:r w:rsidR="00DA1D4A" w:rsidRPr="00F17DE6">
        <w:rPr>
          <w:sz w:val="28"/>
          <w:szCs w:val="28"/>
        </w:rPr>
        <w:t>соответственно</w:t>
      </w:r>
      <w:r w:rsidR="005E44D7" w:rsidRPr="00F17DE6">
        <w:rPr>
          <w:sz w:val="28"/>
          <w:szCs w:val="28"/>
        </w:rPr>
        <w:t>,</w:t>
      </w:r>
      <w:r w:rsidR="00DA1D4A" w:rsidRPr="00F17DE6">
        <w:rPr>
          <w:sz w:val="28"/>
          <w:szCs w:val="28"/>
        </w:rPr>
        <w:t xml:space="preserve"> </w:t>
      </w:r>
      <w:r w:rsidR="00FB05D4" w:rsidRPr="00F17DE6">
        <w:rPr>
          <w:sz w:val="28"/>
          <w:szCs w:val="28"/>
        </w:rPr>
        <w:t xml:space="preserve">о государственных закупках </w:t>
      </w:r>
      <w:r w:rsidR="00DA1D4A" w:rsidRPr="00F17DE6">
        <w:rPr>
          <w:sz w:val="28"/>
          <w:szCs w:val="28"/>
        </w:rPr>
        <w:t xml:space="preserve">изделий медицинского назначения. </w:t>
      </w:r>
    </w:p>
    <w:p w:rsidR="00801F06" w:rsidRPr="00F17DE6" w:rsidRDefault="00801F06" w:rsidP="00E034B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 xml:space="preserve">Дополнительным соглашением №2 к договору №92/1 от 07.05.2011 года, стороны предусмотрели, что поставщик обязуется поставить товар в срок, количестве и по качеству, определенных в спецификации и графиком поставки. </w:t>
      </w:r>
    </w:p>
    <w:p w:rsidR="00801F06" w:rsidRPr="00F17DE6" w:rsidRDefault="00801F06" w:rsidP="00E034B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Обозревая график поставки товар</w:t>
      </w:r>
      <w:r w:rsidR="005E44D7" w:rsidRPr="00F17DE6">
        <w:rPr>
          <w:sz w:val="28"/>
          <w:szCs w:val="28"/>
        </w:rPr>
        <w:t>а</w:t>
      </w:r>
      <w:r w:rsidRPr="00F17DE6">
        <w:rPr>
          <w:sz w:val="28"/>
          <w:szCs w:val="28"/>
        </w:rPr>
        <w:t xml:space="preserve"> суд установил, что товар по 46 позициям был поставлен в срок, предусмотренный договором, однако имела места просрочка в поставке на 9 дней – редкие антигены, </w:t>
      </w:r>
      <w:r w:rsidR="005E44D7" w:rsidRPr="00F17DE6">
        <w:rPr>
          <w:sz w:val="28"/>
          <w:szCs w:val="28"/>
        </w:rPr>
        <w:t xml:space="preserve">а </w:t>
      </w:r>
      <w:r w:rsidRPr="00F17DE6">
        <w:rPr>
          <w:sz w:val="28"/>
          <w:szCs w:val="28"/>
        </w:rPr>
        <w:t xml:space="preserve">две упаковки из трех промывочных растворов на 3 дня.      </w:t>
      </w:r>
    </w:p>
    <w:p w:rsidR="00AA580E" w:rsidRPr="00F17DE6" w:rsidRDefault="005E44D7" w:rsidP="00E034B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Материалами дела установлено, что д</w:t>
      </w:r>
      <w:r w:rsidR="00AA580E" w:rsidRPr="00F17DE6">
        <w:rPr>
          <w:sz w:val="28"/>
          <w:szCs w:val="28"/>
        </w:rPr>
        <w:t xml:space="preserve">ополнительным соглашением №2 к договору №115 от 27 мая 2011 года сумма договора уменьшена до 232 920 000 тенге.   </w:t>
      </w:r>
    </w:p>
    <w:p w:rsidR="00AA580E" w:rsidRPr="00F17DE6" w:rsidRDefault="00287620" w:rsidP="00534317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</w:r>
      <w:r w:rsidR="007D2396" w:rsidRPr="00F17DE6">
        <w:rPr>
          <w:sz w:val="28"/>
          <w:szCs w:val="28"/>
        </w:rPr>
        <w:t>Согласно п.</w:t>
      </w:r>
      <w:r w:rsidR="007E55D1" w:rsidRPr="00F17DE6">
        <w:rPr>
          <w:sz w:val="28"/>
          <w:szCs w:val="28"/>
        </w:rPr>
        <w:t>2</w:t>
      </w:r>
      <w:r w:rsidR="00AA580E" w:rsidRPr="00F17DE6">
        <w:rPr>
          <w:sz w:val="28"/>
          <w:szCs w:val="28"/>
        </w:rPr>
        <w:t>8</w:t>
      </w:r>
      <w:r w:rsidR="007D2396" w:rsidRPr="00F17DE6">
        <w:rPr>
          <w:sz w:val="28"/>
          <w:szCs w:val="28"/>
        </w:rPr>
        <w:t xml:space="preserve"> </w:t>
      </w:r>
      <w:r w:rsidR="00AA580E" w:rsidRPr="00F17DE6">
        <w:rPr>
          <w:sz w:val="28"/>
          <w:szCs w:val="28"/>
        </w:rPr>
        <w:t xml:space="preserve">дополнительного соглашения №2 к </w:t>
      </w:r>
      <w:r w:rsidR="007D2396" w:rsidRPr="00F17DE6">
        <w:rPr>
          <w:sz w:val="28"/>
          <w:szCs w:val="28"/>
        </w:rPr>
        <w:t>договор</w:t>
      </w:r>
      <w:r w:rsidR="00AA580E" w:rsidRPr="00F17DE6">
        <w:rPr>
          <w:sz w:val="28"/>
          <w:szCs w:val="28"/>
        </w:rPr>
        <w:t>у №115 от 27 мая 2011 года</w:t>
      </w:r>
      <w:r w:rsidR="007E55D1" w:rsidRPr="00F17DE6">
        <w:rPr>
          <w:sz w:val="28"/>
          <w:szCs w:val="28"/>
        </w:rPr>
        <w:t>,</w:t>
      </w:r>
      <w:r w:rsidR="00AA580E" w:rsidRPr="00F17DE6">
        <w:rPr>
          <w:sz w:val="28"/>
          <w:szCs w:val="28"/>
        </w:rPr>
        <w:t xml:space="preserve"> поставка товаров и предоставление услуг осуществляется поставщиком в соответствии с графиком поставки к дополнительному соглашению №2.</w:t>
      </w:r>
    </w:p>
    <w:p w:rsidR="00C07B8A" w:rsidRPr="00F17DE6" w:rsidRDefault="00C07B8A" w:rsidP="00534317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  <w:t xml:space="preserve">Дополнительным соглашением №3 к договору №115 от 27 мая 2011 года сумма договора сторонами уменьшена до 232 918 000 тенге. </w:t>
      </w:r>
    </w:p>
    <w:p w:rsidR="00C07B8A" w:rsidRPr="00F17DE6" w:rsidRDefault="00C07B8A" w:rsidP="00C07B8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Согласно п.28 дополнительного соглашения №3 к договору №115 от 27 мая 2011 года, поставка товаров и предоставление услуг осуществляется поставщиком в соответствии с графиком поставки к дополнительному соглашению №3.</w:t>
      </w:r>
    </w:p>
    <w:p w:rsidR="000572F3" w:rsidRPr="00F17DE6" w:rsidRDefault="00C07B8A" w:rsidP="00C07B8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В соответствии с графиком поставки к дополнительному соглашению №3</w:t>
      </w:r>
      <w:r w:rsidR="005E44D7" w:rsidRPr="00F17DE6">
        <w:rPr>
          <w:sz w:val="28"/>
          <w:szCs w:val="28"/>
        </w:rPr>
        <w:t xml:space="preserve"> к договору №115 от 27.05.2011 года, </w:t>
      </w:r>
      <w:r w:rsidRPr="00F17DE6">
        <w:rPr>
          <w:sz w:val="28"/>
          <w:szCs w:val="28"/>
        </w:rPr>
        <w:t xml:space="preserve"> ответчиком в срок поставлен товар: наконечники кондуктивные с фильтром со сроком поставки до октября 2011 года, наконечники кондуктивные с фильтром со сроком поставки до декабря 2011 года, наконечники кондуктивные без фильтра со сроком поставки до октября 2011 года, </w:t>
      </w:r>
      <w:r w:rsidR="00DD672B" w:rsidRPr="00F17DE6">
        <w:rPr>
          <w:sz w:val="28"/>
          <w:szCs w:val="28"/>
        </w:rPr>
        <w:t>100 штук устройств для удаления лейкоцитов со сроком поставки – май-июнь месяцы 2011 года, устройство для удаления лейкоцитов со сроком поставки до декабря 2011 года, 999 штук систем счетверенных контейнеров</w:t>
      </w:r>
      <w:r w:rsidR="00F22F64" w:rsidRPr="00F17DE6">
        <w:rPr>
          <w:sz w:val="28"/>
          <w:szCs w:val="28"/>
        </w:rPr>
        <w:t>, расходный материал для РС</w:t>
      </w:r>
      <w:r w:rsidR="00F22F64" w:rsidRPr="00F17DE6">
        <w:rPr>
          <w:sz w:val="28"/>
          <w:szCs w:val="28"/>
          <w:lang w:val="en-US"/>
        </w:rPr>
        <w:t>S</w:t>
      </w:r>
      <w:r w:rsidR="00F22F64" w:rsidRPr="00F17DE6">
        <w:rPr>
          <w:sz w:val="28"/>
          <w:szCs w:val="28"/>
        </w:rPr>
        <w:t>-2 в комплекте со сроком поставки до июня 2011 года, расходный материал для РС</w:t>
      </w:r>
      <w:r w:rsidR="00F22F64" w:rsidRPr="00F17DE6">
        <w:rPr>
          <w:sz w:val="28"/>
          <w:szCs w:val="28"/>
          <w:lang w:val="en-US"/>
        </w:rPr>
        <w:t>S</w:t>
      </w:r>
      <w:r w:rsidR="00F22F64" w:rsidRPr="00F17DE6">
        <w:rPr>
          <w:sz w:val="28"/>
          <w:szCs w:val="28"/>
        </w:rPr>
        <w:t>-2 в комплекте со сроком поставки до июля 2011 года, расходный материла к аппарату «</w:t>
      </w:r>
      <w:r w:rsidR="00F22F64" w:rsidRPr="00F17DE6">
        <w:rPr>
          <w:sz w:val="28"/>
          <w:szCs w:val="28"/>
          <w:lang w:val="en-US"/>
        </w:rPr>
        <w:t>interpect</w:t>
      </w:r>
      <w:r w:rsidR="00F22F64" w:rsidRPr="00F17DE6">
        <w:rPr>
          <w:sz w:val="28"/>
          <w:szCs w:val="28"/>
        </w:rPr>
        <w:t>» со сроком поставки до июня 2011 года,  расходный материла к аппарату «</w:t>
      </w:r>
      <w:r w:rsidR="00F22F64" w:rsidRPr="00F17DE6">
        <w:rPr>
          <w:sz w:val="28"/>
          <w:szCs w:val="28"/>
          <w:lang w:val="en-US"/>
        </w:rPr>
        <w:t>interpect</w:t>
      </w:r>
      <w:r w:rsidR="00F22F64" w:rsidRPr="00F17DE6">
        <w:rPr>
          <w:sz w:val="28"/>
          <w:szCs w:val="28"/>
        </w:rPr>
        <w:t>» со сроком поставки до июля 2011 года, расходный материла к аппарату «</w:t>
      </w:r>
      <w:r w:rsidR="00F22F64" w:rsidRPr="00F17DE6">
        <w:rPr>
          <w:sz w:val="28"/>
          <w:szCs w:val="28"/>
          <w:lang w:val="en-US"/>
        </w:rPr>
        <w:t>interpect</w:t>
      </w:r>
      <w:r w:rsidR="00F22F64" w:rsidRPr="00F17DE6">
        <w:rPr>
          <w:sz w:val="28"/>
          <w:szCs w:val="28"/>
        </w:rPr>
        <w:t>» со сроком поставки до октября 2011 года, расходный материла к аппарату «</w:t>
      </w:r>
      <w:r w:rsidR="00F22F64" w:rsidRPr="00F17DE6">
        <w:rPr>
          <w:sz w:val="28"/>
          <w:szCs w:val="28"/>
          <w:lang w:val="en-US"/>
        </w:rPr>
        <w:t>interpect</w:t>
      </w:r>
      <w:r w:rsidR="00F22F64" w:rsidRPr="00F17DE6">
        <w:rPr>
          <w:sz w:val="28"/>
          <w:szCs w:val="28"/>
        </w:rPr>
        <w:t>». Магистраль для ин</w:t>
      </w:r>
      <w:r w:rsidR="00AD3BBE" w:rsidRPr="00F17DE6">
        <w:rPr>
          <w:sz w:val="28"/>
          <w:szCs w:val="28"/>
        </w:rPr>
        <w:t>а</w:t>
      </w:r>
      <w:r w:rsidR="00F22F64" w:rsidRPr="00F17DE6">
        <w:rPr>
          <w:sz w:val="28"/>
          <w:szCs w:val="28"/>
        </w:rPr>
        <w:t>ктивации пот</w:t>
      </w:r>
      <w:r w:rsidR="00AD3BBE" w:rsidRPr="00F17DE6">
        <w:rPr>
          <w:sz w:val="28"/>
          <w:szCs w:val="28"/>
        </w:rPr>
        <w:t>а</w:t>
      </w:r>
      <w:r w:rsidR="00F22F64" w:rsidRPr="00F17DE6">
        <w:rPr>
          <w:sz w:val="28"/>
          <w:szCs w:val="28"/>
        </w:rPr>
        <w:t>генов и ле</w:t>
      </w:r>
      <w:r w:rsidR="00AD3BBE" w:rsidRPr="00F17DE6">
        <w:rPr>
          <w:sz w:val="28"/>
          <w:szCs w:val="28"/>
        </w:rPr>
        <w:t>й</w:t>
      </w:r>
      <w:r w:rsidR="00F22F64" w:rsidRPr="00F17DE6">
        <w:rPr>
          <w:sz w:val="28"/>
          <w:szCs w:val="28"/>
        </w:rPr>
        <w:t>коцитов в плазме донора со ср</w:t>
      </w:r>
      <w:r w:rsidR="00C84B8A" w:rsidRPr="00F17DE6">
        <w:rPr>
          <w:sz w:val="28"/>
          <w:szCs w:val="28"/>
        </w:rPr>
        <w:t>оком поставки до июня 2011 года,</w:t>
      </w:r>
      <w:r w:rsidR="00AD3BBE" w:rsidRPr="00F17DE6">
        <w:rPr>
          <w:sz w:val="28"/>
          <w:szCs w:val="28"/>
        </w:rPr>
        <w:t xml:space="preserve"> расходный материла к аппарату «</w:t>
      </w:r>
      <w:r w:rsidR="00AD3BBE" w:rsidRPr="00F17DE6">
        <w:rPr>
          <w:sz w:val="28"/>
          <w:szCs w:val="28"/>
          <w:lang w:val="en-US"/>
        </w:rPr>
        <w:t>interpect</w:t>
      </w:r>
      <w:r w:rsidR="00AD3BBE" w:rsidRPr="00F17DE6">
        <w:rPr>
          <w:sz w:val="28"/>
          <w:szCs w:val="28"/>
        </w:rPr>
        <w:t>». Магистраль для инактивации потагенов и лейкоцитов в плазме донора со сроком поставки до</w:t>
      </w:r>
      <w:r w:rsidR="00C84B8A" w:rsidRPr="00F17DE6">
        <w:rPr>
          <w:sz w:val="28"/>
          <w:szCs w:val="28"/>
        </w:rPr>
        <w:t xml:space="preserve"> июля 2011 года, расходный материла к аппарату «</w:t>
      </w:r>
      <w:r w:rsidR="00C84B8A" w:rsidRPr="00F17DE6">
        <w:rPr>
          <w:sz w:val="28"/>
          <w:szCs w:val="28"/>
          <w:lang w:val="en-US"/>
        </w:rPr>
        <w:t>interpect</w:t>
      </w:r>
      <w:r w:rsidR="00C84B8A" w:rsidRPr="00F17DE6">
        <w:rPr>
          <w:sz w:val="28"/>
          <w:szCs w:val="28"/>
        </w:rPr>
        <w:t xml:space="preserve">». Магистраль для инактивации потагенов и лейкоцитов в плазме донора со сроком поставки до </w:t>
      </w:r>
      <w:r w:rsidR="00C84B8A" w:rsidRPr="00F17DE6">
        <w:rPr>
          <w:sz w:val="28"/>
          <w:szCs w:val="28"/>
        </w:rPr>
        <w:lastRenderedPageBreak/>
        <w:t>октября 2011 года,</w:t>
      </w:r>
      <w:r w:rsidR="00AD3BBE" w:rsidRPr="00F17DE6">
        <w:rPr>
          <w:sz w:val="28"/>
          <w:szCs w:val="28"/>
        </w:rPr>
        <w:t xml:space="preserve"> </w:t>
      </w:r>
      <w:r w:rsidR="00C84B8A" w:rsidRPr="00F17DE6">
        <w:rPr>
          <w:sz w:val="28"/>
          <w:szCs w:val="28"/>
        </w:rPr>
        <w:t>расходный материла к аппарату «</w:t>
      </w:r>
      <w:r w:rsidR="00C84B8A" w:rsidRPr="00F17DE6">
        <w:rPr>
          <w:sz w:val="28"/>
          <w:szCs w:val="28"/>
          <w:lang w:val="en-US"/>
        </w:rPr>
        <w:t>interpect</w:t>
      </w:r>
      <w:r w:rsidR="00C84B8A" w:rsidRPr="00F17DE6">
        <w:rPr>
          <w:sz w:val="28"/>
          <w:szCs w:val="28"/>
        </w:rPr>
        <w:t>». Контейнер для обработки и хранения компонентов, для соединения стерильным коннектором со сроком поставки до октября 2011 года</w:t>
      </w:r>
      <w:r w:rsidR="003E0A32" w:rsidRPr="00F17DE6">
        <w:rPr>
          <w:sz w:val="28"/>
          <w:szCs w:val="28"/>
        </w:rPr>
        <w:t>, расходный материал для аппарата МС</w:t>
      </w:r>
      <w:r w:rsidR="003E0A32" w:rsidRPr="00F17DE6">
        <w:rPr>
          <w:sz w:val="28"/>
          <w:szCs w:val="28"/>
          <w:lang w:val="en-US"/>
        </w:rPr>
        <w:t>S</w:t>
      </w:r>
      <w:r w:rsidR="003E0A32" w:rsidRPr="00F17DE6">
        <w:rPr>
          <w:sz w:val="28"/>
          <w:szCs w:val="28"/>
        </w:rPr>
        <w:t>+Комплект для получения тромбоцитов с одним мешком для длительного хранения со сроками поставки до июня, июля, октября 2011 года, расходный материала для аппарата МС</w:t>
      </w:r>
      <w:r w:rsidR="003E0A32" w:rsidRPr="00F17DE6">
        <w:rPr>
          <w:sz w:val="28"/>
          <w:szCs w:val="28"/>
          <w:lang w:val="en-US"/>
        </w:rPr>
        <w:t>S</w:t>
      </w:r>
      <w:r w:rsidR="003E0A32" w:rsidRPr="00F17DE6">
        <w:rPr>
          <w:sz w:val="28"/>
          <w:szCs w:val="28"/>
        </w:rPr>
        <w:t xml:space="preserve">+Комплект для получения тромбоцитов с двумя мешками со сроками поставки до июня, июля, октября 2011 года, </w:t>
      </w:r>
      <w:r w:rsidR="00527970" w:rsidRPr="00F17DE6">
        <w:rPr>
          <w:sz w:val="28"/>
          <w:szCs w:val="28"/>
        </w:rPr>
        <w:t>карты для типирования по системе АВО/</w:t>
      </w:r>
      <w:r w:rsidR="00527970" w:rsidRPr="00F17DE6">
        <w:rPr>
          <w:sz w:val="28"/>
          <w:szCs w:val="28"/>
          <w:lang w:val="en-US"/>
        </w:rPr>
        <w:t>RhD</w:t>
      </w:r>
      <w:r w:rsidR="00527970" w:rsidRPr="00F17DE6">
        <w:rPr>
          <w:sz w:val="28"/>
          <w:szCs w:val="28"/>
        </w:rPr>
        <w:t xml:space="preserve"> со сроком поставки до июня 2011 года, карты для идентификации антител. </w:t>
      </w:r>
    </w:p>
    <w:p w:rsidR="00227F47" w:rsidRPr="00F17DE6" w:rsidRDefault="000572F3" w:rsidP="00C07B8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 xml:space="preserve">В суде установлено, что по договору №115 от 27 мая 2011 года ответчиком поставлен товар с нарушением срока поставки: </w:t>
      </w:r>
      <w:r w:rsidR="00AE6204" w:rsidRPr="00F17DE6">
        <w:rPr>
          <w:sz w:val="28"/>
          <w:szCs w:val="28"/>
        </w:rPr>
        <w:t xml:space="preserve">3 набора </w:t>
      </w:r>
      <w:r w:rsidR="008C2AE9" w:rsidRPr="00F17DE6">
        <w:rPr>
          <w:sz w:val="28"/>
          <w:szCs w:val="28"/>
        </w:rPr>
        <w:t xml:space="preserve">наконечников кондуктивных с фильтром – 11 дней, 7 наборов – 40 дней. </w:t>
      </w:r>
      <w:r w:rsidR="00FB01E5" w:rsidRPr="00F17DE6">
        <w:rPr>
          <w:sz w:val="28"/>
          <w:szCs w:val="28"/>
        </w:rPr>
        <w:t>2 набора наконечников кондуктивных без фильтра</w:t>
      </w:r>
      <w:r w:rsidR="00D05C4B" w:rsidRPr="00F17DE6">
        <w:rPr>
          <w:sz w:val="28"/>
          <w:szCs w:val="28"/>
        </w:rPr>
        <w:t xml:space="preserve"> – 11 дней, 3 набора -26 дней; 900 штук устройств для удаления лейкоцитов – 40 дней; 1 штука системы счетверенных контейнеров – 42 дня; расходный материал к аппарату «</w:t>
      </w:r>
      <w:r w:rsidR="00D05C4B" w:rsidRPr="00F17DE6">
        <w:rPr>
          <w:sz w:val="28"/>
          <w:szCs w:val="28"/>
          <w:lang w:val="en-US"/>
        </w:rPr>
        <w:t>interpect</w:t>
      </w:r>
      <w:r w:rsidR="00D05C4B" w:rsidRPr="00F17DE6">
        <w:rPr>
          <w:sz w:val="28"/>
          <w:szCs w:val="28"/>
        </w:rPr>
        <w:t>» со сроком поставки июнь 2011 года - 42 дня, со сроком поставки до июля 2011 года – 11 дней; сдвоенные мешки для хранения крови – 25 дней; строенные мешки для хранения крови – 25 дней; карты для типирования по системе АВО/</w:t>
      </w:r>
      <w:r w:rsidR="00D05C4B" w:rsidRPr="00F17DE6">
        <w:rPr>
          <w:sz w:val="28"/>
          <w:szCs w:val="28"/>
          <w:lang w:val="en-US"/>
        </w:rPr>
        <w:t>RhD</w:t>
      </w:r>
      <w:r w:rsidR="00D05C4B" w:rsidRPr="00F17DE6">
        <w:rPr>
          <w:sz w:val="28"/>
          <w:szCs w:val="28"/>
        </w:rPr>
        <w:t xml:space="preserve"> – 3 </w:t>
      </w:r>
      <w:r w:rsidR="005E44D7" w:rsidRPr="00F17DE6">
        <w:rPr>
          <w:sz w:val="28"/>
          <w:szCs w:val="28"/>
        </w:rPr>
        <w:t>дня.</w:t>
      </w:r>
      <w:r w:rsidR="00D05C4B" w:rsidRPr="00F17DE6">
        <w:rPr>
          <w:sz w:val="28"/>
          <w:szCs w:val="28"/>
        </w:rPr>
        <w:t xml:space="preserve">  </w:t>
      </w:r>
      <w:r w:rsidR="00FB01E5" w:rsidRPr="00F17DE6">
        <w:rPr>
          <w:sz w:val="28"/>
          <w:szCs w:val="28"/>
        </w:rPr>
        <w:t xml:space="preserve">   </w:t>
      </w:r>
      <w:r w:rsidR="008C2AE9" w:rsidRPr="00F17DE6">
        <w:rPr>
          <w:sz w:val="28"/>
          <w:szCs w:val="28"/>
        </w:rPr>
        <w:t xml:space="preserve"> </w:t>
      </w:r>
    </w:p>
    <w:p w:rsidR="00B252F8" w:rsidRPr="00F17DE6" w:rsidRDefault="00227F47" w:rsidP="00C07B8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 xml:space="preserve">В соответствии с п.28 договора №131 от 22 июня 2011 года, поставка и предоставление услуг осуществляется поставщиком в соответствии с приложением №3.    </w:t>
      </w:r>
    </w:p>
    <w:p w:rsidR="00C07B8A" w:rsidRPr="00F17DE6" w:rsidRDefault="00B252F8" w:rsidP="00C07B8A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 xml:space="preserve">Сторонами в суде не отрицалось, что ответчиком в срок, предусмотренный договором поставлен товар: расходный материал к аппарату проточной цитофлуометр </w:t>
      </w:r>
      <w:r w:rsidRPr="00F17DE6">
        <w:rPr>
          <w:sz w:val="28"/>
          <w:szCs w:val="28"/>
          <w:lang w:val="en-US"/>
        </w:rPr>
        <w:t>BD</w:t>
      </w:r>
      <w:r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FACS</w:t>
      </w:r>
      <w:r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CANTO</w:t>
      </w:r>
      <w:r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II</w:t>
      </w:r>
      <w:r w:rsidRPr="00F17DE6">
        <w:rPr>
          <w:sz w:val="28"/>
          <w:szCs w:val="28"/>
        </w:rPr>
        <w:t xml:space="preserve"> со сроком поставки до 31 июля 2011 года, расходный материал к аппарату проточной цитофлуометр </w:t>
      </w:r>
      <w:r w:rsidR="008C2AE9"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BD</w:t>
      </w:r>
      <w:r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FACS</w:t>
      </w:r>
      <w:r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CANTO</w:t>
      </w:r>
      <w:r w:rsidRPr="00F17DE6">
        <w:rPr>
          <w:sz w:val="28"/>
          <w:szCs w:val="28"/>
        </w:rPr>
        <w:t xml:space="preserve"> </w:t>
      </w:r>
      <w:r w:rsidRPr="00F17DE6">
        <w:rPr>
          <w:sz w:val="28"/>
          <w:szCs w:val="28"/>
          <w:lang w:val="en-US"/>
        </w:rPr>
        <w:t>II</w:t>
      </w:r>
      <w:r w:rsidRPr="00F17DE6">
        <w:rPr>
          <w:sz w:val="28"/>
          <w:szCs w:val="28"/>
        </w:rPr>
        <w:t xml:space="preserve"> со сроком поставки до октября 2011 года, картириджи для аппарата экспресс определения уровня гемоглобина в крови. С нарушением срока, предусмотренного договором №131 на 30 дней поставлен расходный материал для коагулометра.  </w:t>
      </w:r>
      <w:r w:rsidR="00527970" w:rsidRPr="00F17DE6">
        <w:rPr>
          <w:sz w:val="28"/>
          <w:szCs w:val="28"/>
        </w:rPr>
        <w:t xml:space="preserve"> </w:t>
      </w:r>
      <w:r w:rsidR="00DD672B" w:rsidRPr="00F17DE6">
        <w:rPr>
          <w:sz w:val="28"/>
          <w:szCs w:val="28"/>
        </w:rPr>
        <w:t xml:space="preserve">   </w:t>
      </w:r>
      <w:r w:rsidR="00C07B8A" w:rsidRPr="00F17DE6">
        <w:rPr>
          <w:sz w:val="28"/>
          <w:szCs w:val="28"/>
        </w:rPr>
        <w:t xml:space="preserve">    </w:t>
      </w:r>
    </w:p>
    <w:p w:rsidR="00314016" w:rsidRPr="00F17DE6" w:rsidRDefault="00F62927" w:rsidP="00534317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  <w:t>Между тем, суд считает, что ответчик</w:t>
      </w:r>
      <w:r w:rsidR="00194B11" w:rsidRPr="00F17DE6">
        <w:rPr>
          <w:sz w:val="28"/>
          <w:szCs w:val="28"/>
        </w:rPr>
        <w:t>,</w:t>
      </w:r>
      <w:r w:rsidRPr="00F17DE6">
        <w:rPr>
          <w:sz w:val="28"/>
          <w:szCs w:val="28"/>
        </w:rPr>
        <w:t xml:space="preserve"> </w:t>
      </w:r>
      <w:r w:rsidR="00194B11" w:rsidRPr="00F17DE6">
        <w:rPr>
          <w:sz w:val="28"/>
          <w:szCs w:val="28"/>
        </w:rPr>
        <w:t xml:space="preserve">оплатив неустойку в доход государства в размере </w:t>
      </w:r>
      <w:r w:rsidR="000B4C44" w:rsidRPr="00F17DE6">
        <w:rPr>
          <w:sz w:val="28"/>
          <w:szCs w:val="28"/>
        </w:rPr>
        <w:t>99 9</w:t>
      </w:r>
      <w:r w:rsidR="00541744" w:rsidRPr="00F17DE6">
        <w:rPr>
          <w:sz w:val="28"/>
          <w:szCs w:val="28"/>
        </w:rPr>
        <w:t>80</w:t>
      </w:r>
      <w:r w:rsidR="000B4C44" w:rsidRPr="00F17DE6">
        <w:rPr>
          <w:sz w:val="28"/>
          <w:szCs w:val="28"/>
        </w:rPr>
        <w:t xml:space="preserve">, </w:t>
      </w:r>
      <w:r w:rsidR="00541744" w:rsidRPr="00F17DE6">
        <w:rPr>
          <w:sz w:val="28"/>
          <w:szCs w:val="28"/>
        </w:rPr>
        <w:t>15</w:t>
      </w:r>
      <w:r w:rsidR="000B4C44" w:rsidRPr="00F17DE6">
        <w:rPr>
          <w:sz w:val="28"/>
          <w:szCs w:val="28"/>
        </w:rPr>
        <w:t xml:space="preserve"> </w:t>
      </w:r>
      <w:r w:rsidR="00720CE2" w:rsidRPr="00F17DE6">
        <w:rPr>
          <w:sz w:val="28"/>
          <w:szCs w:val="28"/>
        </w:rPr>
        <w:t>тенге</w:t>
      </w:r>
      <w:r w:rsidR="00194B11" w:rsidRPr="00F17DE6">
        <w:rPr>
          <w:sz w:val="28"/>
          <w:szCs w:val="28"/>
        </w:rPr>
        <w:t xml:space="preserve">, что </w:t>
      </w:r>
      <w:r w:rsidR="00314016" w:rsidRPr="00F17DE6">
        <w:rPr>
          <w:sz w:val="28"/>
          <w:szCs w:val="28"/>
        </w:rPr>
        <w:t xml:space="preserve">подтверждается </w:t>
      </w:r>
      <w:r w:rsidR="000B4C44" w:rsidRPr="00F17DE6">
        <w:rPr>
          <w:sz w:val="28"/>
          <w:szCs w:val="28"/>
        </w:rPr>
        <w:t>платежными поручениями № 2617 от 06.09.2011 года, 2616 от 06.09.2011 года, №2654 от 05.10.2011 года, №2702 от 03.11.2011 года</w:t>
      </w:r>
      <w:r w:rsidR="00314016" w:rsidRPr="00F17DE6">
        <w:rPr>
          <w:sz w:val="28"/>
          <w:szCs w:val="28"/>
        </w:rPr>
        <w:t xml:space="preserve">, тем самым привлечен к гражданско-правовой ответственности. </w:t>
      </w:r>
    </w:p>
    <w:p w:rsidR="001020CC" w:rsidRPr="00F17DE6" w:rsidRDefault="00AC7208" w:rsidP="00AC7208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Также</w:t>
      </w:r>
      <w:r w:rsidR="006676EA" w:rsidRPr="00F17DE6">
        <w:rPr>
          <w:sz w:val="28"/>
          <w:szCs w:val="28"/>
        </w:rPr>
        <w:t>,</w:t>
      </w:r>
      <w:r w:rsidRPr="00F17DE6">
        <w:rPr>
          <w:sz w:val="28"/>
          <w:szCs w:val="28"/>
        </w:rPr>
        <w:t xml:space="preserve"> суд берет во внимание, пояснения истца, из которых следует, что заказчик в результате просрочки </w:t>
      </w:r>
      <w:r w:rsidR="00720CE2" w:rsidRPr="00F17DE6">
        <w:rPr>
          <w:sz w:val="28"/>
          <w:szCs w:val="28"/>
        </w:rPr>
        <w:t xml:space="preserve">выполнения работ </w:t>
      </w:r>
      <w:r w:rsidRPr="00F17DE6">
        <w:rPr>
          <w:sz w:val="28"/>
          <w:szCs w:val="28"/>
        </w:rPr>
        <w:t xml:space="preserve">никаких убытков не понес, </w:t>
      </w:r>
      <w:r w:rsidR="001020CC" w:rsidRPr="00F17DE6">
        <w:rPr>
          <w:sz w:val="28"/>
          <w:szCs w:val="28"/>
        </w:rPr>
        <w:t xml:space="preserve">по качеству поставленного товара истец претензий не имеет, ранее ответчик неоднократно являлся поставщиком истца, претензии в ходе поставок никогда не возникали. Кроме того, заслуживают внимание доводы истца о том, что в Республике Казахстан только ответчик поставляет расходный материал к новому оборудованию Центра крови, в случае его признания недобросовестным участником государственных закупок оборудование будет простаивать. Более того, необходимости в срочной </w:t>
      </w:r>
      <w:r w:rsidR="001020CC" w:rsidRPr="00F17DE6">
        <w:rPr>
          <w:sz w:val="28"/>
          <w:szCs w:val="28"/>
        </w:rPr>
        <w:lastRenderedPageBreak/>
        <w:t>поставк</w:t>
      </w:r>
      <w:r w:rsidR="007733CE" w:rsidRPr="00F17DE6">
        <w:rPr>
          <w:sz w:val="28"/>
          <w:szCs w:val="28"/>
        </w:rPr>
        <w:t>е</w:t>
      </w:r>
      <w:r w:rsidR="001020CC" w:rsidRPr="00F17DE6">
        <w:rPr>
          <w:sz w:val="28"/>
          <w:szCs w:val="28"/>
        </w:rPr>
        <w:t xml:space="preserve"> товара не имелось, поскольку на предприятии имелись достаточные запасы изделий медицинского назначения.  </w:t>
      </w:r>
    </w:p>
    <w:p w:rsidR="00490283" w:rsidRPr="00F17DE6" w:rsidRDefault="00490283" w:rsidP="00D91ACA">
      <w:pPr>
        <w:ind w:firstLine="540"/>
        <w:jc w:val="both"/>
        <w:rPr>
          <w:sz w:val="28"/>
          <w:szCs w:val="28"/>
        </w:rPr>
      </w:pPr>
      <w:r w:rsidRPr="00F17DE6">
        <w:rPr>
          <w:spacing w:val="-7"/>
          <w:sz w:val="28"/>
          <w:szCs w:val="28"/>
        </w:rPr>
        <w:t xml:space="preserve">Представителем ответчика в судебном заседании было заявлено ходатайство о применении срока исковой давности, поскольку в нарушении п.4 ст.11 Закона РК  «О государственных закупках» ответчик не обратился в суд  в течение 10 дней со дня, когда ему стало известно о факте нарушения потенциальным поставщиком законодательства  о государственных закупках. Заявленное ходатайство ответчика удовлетворению не подлежит, поскольку указанный срок для заказчика не является пресекательным.       </w:t>
      </w:r>
    </w:p>
    <w:p w:rsidR="00314016" w:rsidRPr="00F17DE6" w:rsidRDefault="00D91ACA" w:rsidP="00AC7208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Вместе с тем, с</w:t>
      </w:r>
      <w:r w:rsidR="001E0C98" w:rsidRPr="00F17DE6">
        <w:rPr>
          <w:sz w:val="28"/>
          <w:szCs w:val="28"/>
        </w:rPr>
        <w:t>уд, считает, что, несмотря на тот факт, что со стороны ответчика имело место ненадлежащее исполнение условий договора, однако данное обстоятельство не может послужить основанием для признания ответчика недобросовестным участником государственных закупок.</w:t>
      </w:r>
    </w:p>
    <w:p w:rsidR="00AC7208" w:rsidRPr="00F17DE6" w:rsidRDefault="00AC7208" w:rsidP="00AC7208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При изложенных обстоятельствах, данный факт нельзя признать грубым нарушением условий договора.</w:t>
      </w:r>
    </w:p>
    <w:p w:rsidR="00AC7208" w:rsidRPr="00F17DE6" w:rsidRDefault="00AC7208" w:rsidP="00AC7208">
      <w:pPr>
        <w:ind w:firstLine="708"/>
        <w:jc w:val="both"/>
        <w:rPr>
          <w:sz w:val="28"/>
          <w:szCs w:val="28"/>
        </w:rPr>
      </w:pPr>
      <w:r w:rsidRPr="00F17DE6">
        <w:rPr>
          <w:sz w:val="28"/>
          <w:szCs w:val="28"/>
        </w:rPr>
        <w:t>Суд, по всему внутреннему убеждению, исходя из разумности и справедливости, считает, что объективно при вышеуказанных обстоятельствах, ответчик не может быть признан недобросовестным участником государственных закупок.</w:t>
      </w:r>
    </w:p>
    <w:p w:rsidR="00D56E19" w:rsidRPr="00F17DE6" w:rsidRDefault="00D56E19" w:rsidP="00D56E19">
      <w:pPr>
        <w:ind w:firstLine="720"/>
        <w:jc w:val="both"/>
        <w:rPr>
          <w:b/>
          <w:bCs/>
          <w:sz w:val="28"/>
          <w:szCs w:val="28"/>
        </w:rPr>
      </w:pPr>
      <w:r w:rsidRPr="00F17DE6">
        <w:rPr>
          <w:sz w:val="28"/>
          <w:szCs w:val="28"/>
        </w:rPr>
        <w:t xml:space="preserve">В соответствии со ст. 65; 77 ГПК РК, каждая сторона должна доказать те обстоятельства, на которые она ссылается как на основания своих требований и возражений. Каждое доказательство подлежит оценке с точки зрения относимости, допустимости, достоверности, а все собранные доказательства в совокупности - достаточности для разрешения гражданского дела. В соответствии со ст.16 ГПК РК судья оценивает доказательства по своему внутреннему убеждению. Совокупность доказательств признается достаточной для разрешения гражданского дела, если собраны относящиеся к делу допустимые и достоверные доказательства, неоспоримо устанавливающие истину о всех и каждом из обстоятельств, подлежащих доказыванию, либо не опровергнутые стороной. </w:t>
      </w:r>
    </w:p>
    <w:p w:rsidR="004F5290" w:rsidRDefault="00132B83" w:rsidP="004F5290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</w:r>
      <w:r w:rsidR="004F5290" w:rsidRPr="00F17DE6">
        <w:rPr>
          <w:sz w:val="28"/>
          <w:szCs w:val="28"/>
        </w:rPr>
        <w:t>Руководствуясь ст. 217 ГПК Р</w:t>
      </w:r>
      <w:r w:rsidR="000936A8" w:rsidRPr="00F17DE6">
        <w:rPr>
          <w:sz w:val="28"/>
          <w:szCs w:val="28"/>
        </w:rPr>
        <w:t>еспублики Казахстан</w:t>
      </w:r>
      <w:r w:rsidR="004F5290" w:rsidRPr="00F17DE6">
        <w:rPr>
          <w:sz w:val="28"/>
          <w:szCs w:val="28"/>
        </w:rPr>
        <w:t>, суд</w:t>
      </w:r>
    </w:p>
    <w:p w:rsidR="00F17DE6" w:rsidRPr="00F17DE6" w:rsidRDefault="00F17DE6" w:rsidP="004F5290">
      <w:pPr>
        <w:jc w:val="both"/>
        <w:rPr>
          <w:sz w:val="28"/>
          <w:szCs w:val="28"/>
        </w:rPr>
      </w:pPr>
    </w:p>
    <w:p w:rsidR="004F5290" w:rsidRDefault="004F5290" w:rsidP="0098079D">
      <w:pPr>
        <w:jc w:val="center"/>
        <w:rPr>
          <w:b/>
          <w:sz w:val="28"/>
          <w:szCs w:val="28"/>
        </w:rPr>
      </w:pPr>
      <w:r w:rsidRPr="00F17DE6">
        <w:rPr>
          <w:b/>
          <w:sz w:val="28"/>
          <w:szCs w:val="28"/>
        </w:rPr>
        <w:t>РЕШИЛ</w:t>
      </w:r>
    </w:p>
    <w:p w:rsidR="00F17DE6" w:rsidRPr="00F17DE6" w:rsidRDefault="00F17DE6" w:rsidP="0098079D">
      <w:pPr>
        <w:jc w:val="center"/>
        <w:rPr>
          <w:sz w:val="28"/>
          <w:szCs w:val="28"/>
        </w:rPr>
      </w:pPr>
    </w:p>
    <w:p w:rsidR="004F5290" w:rsidRPr="00F17DE6" w:rsidRDefault="004F5290" w:rsidP="004F5290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  <w:t xml:space="preserve">В иске </w:t>
      </w:r>
      <w:r w:rsidR="000936A8" w:rsidRPr="00F17DE6">
        <w:rPr>
          <w:sz w:val="28"/>
          <w:szCs w:val="28"/>
        </w:rPr>
        <w:t>Г</w:t>
      </w:r>
      <w:r w:rsidR="00AE4FE6" w:rsidRPr="00F17DE6">
        <w:rPr>
          <w:sz w:val="28"/>
          <w:szCs w:val="28"/>
        </w:rPr>
        <w:t xml:space="preserve">осударственного </w:t>
      </w:r>
      <w:r w:rsidR="00D91ACA" w:rsidRPr="00F17DE6">
        <w:rPr>
          <w:sz w:val="28"/>
          <w:szCs w:val="28"/>
        </w:rPr>
        <w:t xml:space="preserve">коммунального предприятия </w:t>
      </w:r>
      <w:r w:rsidR="000936A8" w:rsidRPr="00F17DE6">
        <w:rPr>
          <w:sz w:val="28"/>
          <w:szCs w:val="28"/>
        </w:rPr>
        <w:t>«</w:t>
      </w:r>
      <w:r w:rsidR="00DA0418" w:rsidRPr="00F17DE6">
        <w:rPr>
          <w:sz w:val="28"/>
          <w:szCs w:val="28"/>
        </w:rPr>
        <w:t>Областной ц</w:t>
      </w:r>
      <w:r w:rsidR="00D91ACA" w:rsidRPr="00F17DE6">
        <w:rPr>
          <w:sz w:val="28"/>
          <w:szCs w:val="28"/>
        </w:rPr>
        <w:t xml:space="preserve">ентр крови» </w:t>
      </w:r>
      <w:r w:rsidR="00DA0418" w:rsidRPr="00F17DE6">
        <w:rPr>
          <w:sz w:val="28"/>
          <w:szCs w:val="28"/>
        </w:rPr>
        <w:t xml:space="preserve">Управления здравоохранения акимата Костанайской области </w:t>
      </w:r>
      <w:r w:rsidRPr="00F17DE6">
        <w:rPr>
          <w:sz w:val="28"/>
          <w:szCs w:val="28"/>
        </w:rPr>
        <w:t xml:space="preserve">к </w:t>
      </w:r>
      <w:r w:rsidR="00AE4FE6" w:rsidRPr="00F17DE6">
        <w:rPr>
          <w:sz w:val="28"/>
          <w:szCs w:val="28"/>
        </w:rPr>
        <w:t xml:space="preserve">товариществу с ограниченной ответственностью </w:t>
      </w:r>
      <w:r w:rsidR="00595B7A" w:rsidRPr="00F17DE6">
        <w:rPr>
          <w:sz w:val="28"/>
          <w:szCs w:val="28"/>
        </w:rPr>
        <w:t>«</w:t>
      </w:r>
      <w:r w:rsidR="00D91ACA" w:rsidRPr="00F17DE6">
        <w:rPr>
          <w:sz w:val="28"/>
          <w:szCs w:val="28"/>
        </w:rPr>
        <w:t xml:space="preserve">Дельрус-Астана» </w:t>
      </w:r>
      <w:r w:rsidRPr="00F17DE6">
        <w:rPr>
          <w:sz w:val="28"/>
          <w:szCs w:val="28"/>
        </w:rPr>
        <w:t xml:space="preserve">о </w:t>
      </w:r>
      <w:r w:rsidR="000936A8" w:rsidRPr="00F17DE6">
        <w:rPr>
          <w:sz w:val="28"/>
          <w:szCs w:val="28"/>
        </w:rPr>
        <w:t xml:space="preserve">признании недобросовестным участником государственных закупок </w:t>
      </w:r>
      <w:r w:rsidR="00534622" w:rsidRPr="00F17DE6">
        <w:rPr>
          <w:sz w:val="28"/>
          <w:szCs w:val="28"/>
        </w:rPr>
        <w:t xml:space="preserve">- </w:t>
      </w:r>
      <w:r w:rsidR="000936A8" w:rsidRPr="00F17DE6">
        <w:rPr>
          <w:sz w:val="28"/>
          <w:szCs w:val="28"/>
        </w:rPr>
        <w:t>отказать</w:t>
      </w:r>
      <w:r w:rsidRPr="00F17DE6">
        <w:rPr>
          <w:sz w:val="28"/>
          <w:szCs w:val="28"/>
        </w:rPr>
        <w:t>.</w:t>
      </w:r>
    </w:p>
    <w:p w:rsidR="004F5290" w:rsidRPr="00F17DE6" w:rsidRDefault="004F5290" w:rsidP="004F5290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tab/>
        <w:t>Решение может быть обжаловано или опротестовано в Костанайский обл</w:t>
      </w:r>
      <w:r w:rsidR="00595B7A" w:rsidRPr="00F17DE6">
        <w:rPr>
          <w:sz w:val="28"/>
          <w:szCs w:val="28"/>
        </w:rPr>
        <w:t xml:space="preserve">астной </w:t>
      </w:r>
      <w:r w:rsidRPr="00F17DE6">
        <w:rPr>
          <w:sz w:val="28"/>
          <w:szCs w:val="28"/>
        </w:rPr>
        <w:t xml:space="preserve">суд через </w:t>
      </w:r>
      <w:r w:rsidR="00595B7A" w:rsidRPr="00F17DE6">
        <w:rPr>
          <w:sz w:val="28"/>
          <w:szCs w:val="28"/>
        </w:rPr>
        <w:t xml:space="preserve">специализированный межрайонный </w:t>
      </w:r>
      <w:r w:rsidRPr="00F17DE6">
        <w:rPr>
          <w:sz w:val="28"/>
          <w:szCs w:val="28"/>
        </w:rPr>
        <w:t>экономический суд Костанайской облас</w:t>
      </w:r>
      <w:r w:rsidR="00333724" w:rsidRPr="00F17DE6">
        <w:rPr>
          <w:sz w:val="28"/>
          <w:szCs w:val="28"/>
        </w:rPr>
        <w:t>ти в течение 15 дней со дня вручения его копии.</w:t>
      </w:r>
    </w:p>
    <w:p w:rsidR="00333724" w:rsidRPr="00F17DE6" w:rsidRDefault="00333724" w:rsidP="004F5290">
      <w:pPr>
        <w:jc w:val="both"/>
        <w:rPr>
          <w:sz w:val="28"/>
          <w:szCs w:val="28"/>
        </w:rPr>
      </w:pPr>
    </w:p>
    <w:p w:rsidR="00603C51" w:rsidRPr="00F17DE6" w:rsidRDefault="00333724" w:rsidP="004F5290">
      <w:pPr>
        <w:jc w:val="both"/>
        <w:rPr>
          <w:b/>
          <w:sz w:val="28"/>
          <w:szCs w:val="28"/>
        </w:rPr>
      </w:pPr>
      <w:r w:rsidRPr="00F17DE6">
        <w:rPr>
          <w:sz w:val="28"/>
          <w:szCs w:val="28"/>
        </w:rPr>
        <w:tab/>
      </w:r>
      <w:r w:rsidRPr="00F17DE6">
        <w:rPr>
          <w:b/>
          <w:sz w:val="28"/>
          <w:szCs w:val="28"/>
        </w:rPr>
        <w:t>Судья                                                                     Салькеева М.Ж.</w:t>
      </w:r>
    </w:p>
    <w:p w:rsidR="0098079D" w:rsidRPr="00F17DE6" w:rsidRDefault="0098079D" w:rsidP="004F5290">
      <w:pPr>
        <w:jc w:val="both"/>
        <w:rPr>
          <w:b/>
          <w:sz w:val="28"/>
          <w:szCs w:val="28"/>
        </w:rPr>
      </w:pPr>
    </w:p>
    <w:p w:rsidR="00603C51" w:rsidRPr="00F17DE6" w:rsidRDefault="00603C51" w:rsidP="004F5290">
      <w:pPr>
        <w:jc w:val="both"/>
        <w:rPr>
          <w:sz w:val="28"/>
          <w:szCs w:val="28"/>
        </w:rPr>
      </w:pPr>
      <w:r w:rsidRPr="00F17DE6">
        <w:rPr>
          <w:sz w:val="28"/>
          <w:szCs w:val="28"/>
        </w:rPr>
        <w:lastRenderedPageBreak/>
        <w:t>Копия верна</w:t>
      </w:r>
    </w:p>
    <w:p w:rsidR="00603C51" w:rsidRPr="00F17DE6" w:rsidRDefault="00603C51" w:rsidP="004F5290">
      <w:pPr>
        <w:jc w:val="both"/>
        <w:rPr>
          <w:b/>
          <w:sz w:val="28"/>
          <w:szCs w:val="28"/>
        </w:rPr>
      </w:pPr>
      <w:r w:rsidRPr="00F17DE6">
        <w:rPr>
          <w:b/>
          <w:sz w:val="28"/>
          <w:szCs w:val="28"/>
        </w:rPr>
        <w:t xml:space="preserve">          Судья                                                                     Салькеева М.Ж.</w:t>
      </w:r>
    </w:p>
    <w:p w:rsidR="00132B83" w:rsidRPr="00F17DE6" w:rsidRDefault="00132B83" w:rsidP="009303A8">
      <w:pPr>
        <w:jc w:val="both"/>
        <w:rPr>
          <w:sz w:val="28"/>
          <w:szCs w:val="28"/>
        </w:rPr>
      </w:pPr>
    </w:p>
    <w:p w:rsidR="00333724" w:rsidRPr="00F17DE6" w:rsidRDefault="00333724" w:rsidP="00534317">
      <w:pPr>
        <w:jc w:val="both"/>
        <w:rPr>
          <w:sz w:val="28"/>
          <w:szCs w:val="28"/>
        </w:rPr>
      </w:pPr>
    </w:p>
    <w:p w:rsidR="00534317" w:rsidRPr="00F17DE6" w:rsidRDefault="00534317" w:rsidP="00534317">
      <w:pPr>
        <w:rPr>
          <w:sz w:val="28"/>
          <w:szCs w:val="28"/>
        </w:rPr>
      </w:pPr>
    </w:p>
    <w:p w:rsidR="00534317" w:rsidRPr="00F17DE6" w:rsidRDefault="00534317" w:rsidP="00534317">
      <w:pPr>
        <w:rPr>
          <w:sz w:val="28"/>
          <w:szCs w:val="28"/>
        </w:rPr>
      </w:pPr>
      <w:r w:rsidRPr="00F17DE6">
        <w:rPr>
          <w:sz w:val="28"/>
          <w:szCs w:val="28"/>
        </w:rPr>
        <w:t>СПРАВКА</w:t>
      </w:r>
    </w:p>
    <w:p w:rsidR="00534317" w:rsidRPr="00F17DE6" w:rsidRDefault="00534317" w:rsidP="00534317">
      <w:pPr>
        <w:rPr>
          <w:sz w:val="28"/>
          <w:szCs w:val="28"/>
        </w:rPr>
      </w:pPr>
      <w:r w:rsidRPr="00F17DE6">
        <w:rPr>
          <w:sz w:val="28"/>
          <w:szCs w:val="28"/>
        </w:rPr>
        <w:t>Решение не вступило в законную силу.</w:t>
      </w:r>
    </w:p>
    <w:p w:rsidR="00534317" w:rsidRPr="00F17DE6" w:rsidRDefault="00534317" w:rsidP="00534317">
      <w:pPr>
        <w:rPr>
          <w:sz w:val="28"/>
          <w:szCs w:val="28"/>
        </w:rPr>
      </w:pPr>
    </w:p>
    <w:p w:rsidR="00534317" w:rsidRPr="00F17DE6" w:rsidRDefault="00534317" w:rsidP="00534317">
      <w:pPr>
        <w:rPr>
          <w:sz w:val="28"/>
          <w:szCs w:val="28"/>
        </w:rPr>
      </w:pPr>
      <w:r w:rsidRPr="00F17DE6">
        <w:rPr>
          <w:sz w:val="28"/>
          <w:szCs w:val="28"/>
        </w:rPr>
        <w:t xml:space="preserve">Судья                   </w:t>
      </w:r>
      <w:r w:rsidR="00267FEB" w:rsidRPr="00F17DE6">
        <w:rPr>
          <w:sz w:val="28"/>
          <w:szCs w:val="28"/>
        </w:rPr>
        <w:t>Салькеева М.Ж.</w:t>
      </w:r>
    </w:p>
    <w:p w:rsidR="00534317" w:rsidRPr="00F17DE6" w:rsidRDefault="00534317" w:rsidP="00534317">
      <w:pPr>
        <w:rPr>
          <w:sz w:val="28"/>
          <w:szCs w:val="28"/>
        </w:rPr>
      </w:pPr>
    </w:p>
    <w:p w:rsidR="00534317" w:rsidRPr="00F17DE6" w:rsidRDefault="00534317" w:rsidP="00534317">
      <w:pPr>
        <w:rPr>
          <w:sz w:val="28"/>
          <w:szCs w:val="28"/>
        </w:rPr>
      </w:pPr>
      <w:r w:rsidRPr="00F17DE6">
        <w:rPr>
          <w:sz w:val="28"/>
          <w:szCs w:val="28"/>
        </w:rPr>
        <w:t xml:space="preserve">Решение вступило в законную силу « </w:t>
      </w:r>
      <w:r w:rsidR="00596F1A" w:rsidRPr="00F17DE6">
        <w:rPr>
          <w:sz w:val="28"/>
          <w:szCs w:val="28"/>
        </w:rPr>
        <w:t xml:space="preserve">____» </w:t>
      </w:r>
      <w:r w:rsidRPr="00F17DE6">
        <w:rPr>
          <w:sz w:val="28"/>
          <w:szCs w:val="28"/>
        </w:rPr>
        <w:t xml:space="preserve"> _____________201</w:t>
      </w:r>
      <w:r w:rsidR="00A01A40" w:rsidRPr="00F17DE6">
        <w:rPr>
          <w:sz w:val="28"/>
          <w:szCs w:val="28"/>
        </w:rPr>
        <w:t>2</w:t>
      </w:r>
      <w:r w:rsidRPr="00F17DE6">
        <w:rPr>
          <w:sz w:val="28"/>
          <w:szCs w:val="28"/>
        </w:rPr>
        <w:t xml:space="preserve"> года</w:t>
      </w:r>
    </w:p>
    <w:p w:rsidR="00534317" w:rsidRPr="00F17DE6" w:rsidRDefault="00534317" w:rsidP="00534317">
      <w:pPr>
        <w:rPr>
          <w:sz w:val="28"/>
          <w:szCs w:val="28"/>
        </w:rPr>
      </w:pPr>
    </w:p>
    <w:p w:rsidR="00AD4DDB" w:rsidRPr="00F17DE6" w:rsidRDefault="00534317">
      <w:pPr>
        <w:rPr>
          <w:sz w:val="28"/>
          <w:szCs w:val="28"/>
        </w:rPr>
      </w:pPr>
      <w:r w:rsidRPr="00F17DE6">
        <w:rPr>
          <w:sz w:val="28"/>
          <w:szCs w:val="28"/>
        </w:rPr>
        <w:t xml:space="preserve">Судья </w:t>
      </w:r>
      <w:r w:rsidR="00267FEB" w:rsidRPr="00F17DE6">
        <w:rPr>
          <w:sz w:val="28"/>
          <w:szCs w:val="28"/>
        </w:rPr>
        <w:t xml:space="preserve">                   Салькеева М.Ж.</w:t>
      </w:r>
    </w:p>
    <w:p w:rsidR="00AD4DDB" w:rsidRPr="00F17DE6" w:rsidRDefault="00AD4DDB">
      <w:pPr>
        <w:rPr>
          <w:sz w:val="28"/>
          <w:szCs w:val="28"/>
        </w:rPr>
      </w:pPr>
    </w:p>
    <w:p w:rsidR="00AD4DDB" w:rsidRPr="00F17DE6" w:rsidRDefault="00AD4DDB">
      <w:pPr>
        <w:rPr>
          <w:sz w:val="28"/>
          <w:szCs w:val="28"/>
        </w:rPr>
      </w:pPr>
    </w:p>
    <w:sectPr w:rsidR="00AD4DDB" w:rsidRPr="00F17DE6" w:rsidSect="00F35AFB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6B" w:rsidRDefault="0004756B">
      <w:r>
        <w:separator/>
      </w:r>
    </w:p>
  </w:endnote>
  <w:endnote w:type="continuationSeparator" w:id="0">
    <w:p w:rsidR="0004756B" w:rsidRDefault="0004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6B" w:rsidRDefault="0004756B">
      <w:r>
        <w:separator/>
      </w:r>
    </w:p>
  </w:footnote>
  <w:footnote w:type="continuationSeparator" w:id="0">
    <w:p w:rsidR="0004756B" w:rsidRDefault="0004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BE" w:rsidRDefault="00CD63BE" w:rsidP="005F10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3BE" w:rsidRDefault="00CD63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BE" w:rsidRDefault="00CD63BE" w:rsidP="005F10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003A">
      <w:rPr>
        <w:rStyle w:val="a4"/>
        <w:noProof/>
      </w:rPr>
      <w:t>2</w:t>
    </w:r>
    <w:r>
      <w:rPr>
        <w:rStyle w:val="a4"/>
      </w:rPr>
      <w:fldChar w:fldCharType="end"/>
    </w:r>
  </w:p>
  <w:p w:rsidR="00CD63BE" w:rsidRDefault="004C5F7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5.05pt;margin-top:-25.45pt;width:40pt;height:700pt;z-index:251657728;mso-wrap-style:tight" stroked="f">
          <v:textbox style="layout-flow:vertical;mso-layout-flow-alt:bottom-to-top">
            <w:txbxContent>
              <w:p w:rsidR="004C5F73" w:rsidRPr="004C5F73" w:rsidRDefault="004C5F73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завизировал: Салькеева М. Ж. Специализированный межрайонный экономический суд Костанайской области Судья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comments" w:enforcement="1" w:cryptProviderType="rsaFull" w:cryptAlgorithmClass="hash" w:cryptAlgorithmType="typeAny" w:cryptAlgorithmSid="4" w:cryptSpinCount="100000" w:hash="v/MpmMJTBBdsFKcfUK6S20kEXGs=" w:salt="dzW/W+C435Z0SP2PD0qodA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3CD"/>
    <w:rsid w:val="0000081F"/>
    <w:rsid w:val="000154F8"/>
    <w:rsid w:val="00016BA0"/>
    <w:rsid w:val="00026C6F"/>
    <w:rsid w:val="000411EB"/>
    <w:rsid w:val="000429FB"/>
    <w:rsid w:val="0004474C"/>
    <w:rsid w:val="0004737C"/>
    <w:rsid w:val="0004756B"/>
    <w:rsid w:val="00047DE5"/>
    <w:rsid w:val="000535E4"/>
    <w:rsid w:val="00054FA8"/>
    <w:rsid w:val="00056DEA"/>
    <w:rsid w:val="000572F3"/>
    <w:rsid w:val="00065723"/>
    <w:rsid w:val="000738E3"/>
    <w:rsid w:val="00083156"/>
    <w:rsid w:val="00090D1B"/>
    <w:rsid w:val="000936A8"/>
    <w:rsid w:val="000B4C44"/>
    <w:rsid w:val="000B790F"/>
    <w:rsid w:val="000C1D97"/>
    <w:rsid w:val="000C1E8F"/>
    <w:rsid w:val="000C39A7"/>
    <w:rsid w:val="000D3C52"/>
    <w:rsid w:val="000D6812"/>
    <w:rsid w:val="000F04F4"/>
    <w:rsid w:val="000F155F"/>
    <w:rsid w:val="000F22CE"/>
    <w:rsid w:val="001020CC"/>
    <w:rsid w:val="00104CA6"/>
    <w:rsid w:val="00104F9B"/>
    <w:rsid w:val="00105E01"/>
    <w:rsid w:val="00106619"/>
    <w:rsid w:val="00115565"/>
    <w:rsid w:val="00121CEF"/>
    <w:rsid w:val="00121EB7"/>
    <w:rsid w:val="00132B83"/>
    <w:rsid w:val="0014764C"/>
    <w:rsid w:val="00151394"/>
    <w:rsid w:val="0015719E"/>
    <w:rsid w:val="00163636"/>
    <w:rsid w:val="00175BAA"/>
    <w:rsid w:val="00182CDC"/>
    <w:rsid w:val="0019210A"/>
    <w:rsid w:val="00194B11"/>
    <w:rsid w:val="001A687E"/>
    <w:rsid w:val="001B412B"/>
    <w:rsid w:val="001D2F9A"/>
    <w:rsid w:val="001D4033"/>
    <w:rsid w:val="001D70B0"/>
    <w:rsid w:val="001D7F32"/>
    <w:rsid w:val="001E0C98"/>
    <w:rsid w:val="001E1E08"/>
    <w:rsid w:val="001E424F"/>
    <w:rsid w:val="001E6CF3"/>
    <w:rsid w:val="001F0F06"/>
    <w:rsid w:val="001F1442"/>
    <w:rsid w:val="001F3AC3"/>
    <w:rsid w:val="002054E2"/>
    <w:rsid w:val="00207C29"/>
    <w:rsid w:val="00212F51"/>
    <w:rsid w:val="00220189"/>
    <w:rsid w:val="00227F47"/>
    <w:rsid w:val="002310D7"/>
    <w:rsid w:val="00232A6E"/>
    <w:rsid w:val="00240CF8"/>
    <w:rsid w:val="00242697"/>
    <w:rsid w:val="0025037E"/>
    <w:rsid w:val="002543B4"/>
    <w:rsid w:val="00254C86"/>
    <w:rsid w:val="002635FD"/>
    <w:rsid w:val="002643AF"/>
    <w:rsid w:val="00267FEB"/>
    <w:rsid w:val="00270474"/>
    <w:rsid w:val="00273912"/>
    <w:rsid w:val="002804C1"/>
    <w:rsid w:val="00287620"/>
    <w:rsid w:val="0029075F"/>
    <w:rsid w:val="00291DCB"/>
    <w:rsid w:val="0029516E"/>
    <w:rsid w:val="0029670E"/>
    <w:rsid w:val="0029680C"/>
    <w:rsid w:val="002A4789"/>
    <w:rsid w:val="002A4A39"/>
    <w:rsid w:val="002B41ED"/>
    <w:rsid w:val="002C0E86"/>
    <w:rsid w:val="002C3AFA"/>
    <w:rsid w:val="002D5105"/>
    <w:rsid w:val="002E0E69"/>
    <w:rsid w:val="002E5046"/>
    <w:rsid w:val="002F1301"/>
    <w:rsid w:val="002F38E5"/>
    <w:rsid w:val="00302C77"/>
    <w:rsid w:val="003030C2"/>
    <w:rsid w:val="00314016"/>
    <w:rsid w:val="003305F3"/>
    <w:rsid w:val="00333724"/>
    <w:rsid w:val="00334285"/>
    <w:rsid w:val="003430EA"/>
    <w:rsid w:val="0034644F"/>
    <w:rsid w:val="0034649A"/>
    <w:rsid w:val="00364D69"/>
    <w:rsid w:val="00365085"/>
    <w:rsid w:val="00371DE0"/>
    <w:rsid w:val="003753C0"/>
    <w:rsid w:val="003A4C0A"/>
    <w:rsid w:val="003A66B6"/>
    <w:rsid w:val="003B0078"/>
    <w:rsid w:val="003B34C0"/>
    <w:rsid w:val="003B4AB7"/>
    <w:rsid w:val="003C26FC"/>
    <w:rsid w:val="003D7015"/>
    <w:rsid w:val="003E0A32"/>
    <w:rsid w:val="003E7074"/>
    <w:rsid w:val="003F2FC1"/>
    <w:rsid w:val="003F3FD1"/>
    <w:rsid w:val="0040267E"/>
    <w:rsid w:val="004033D5"/>
    <w:rsid w:val="004206FB"/>
    <w:rsid w:val="00423913"/>
    <w:rsid w:val="00423C16"/>
    <w:rsid w:val="0042742D"/>
    <w:rsid w:val="004330B1"/>
    <w:rsid w:val="00435598"/>
    <w:rsid w:val="004376AF"/>
    <w:rsid w:val="004568EA"/>
    <w:rsid w:val="0046070F"/>
    <w:rsid w:val="004670C2"/>
    <w:rsid w:val="00476AF6"/>
    <w:rsid w:val="004772FC"/>
    <w:rsid w:val="004818B6"/>
    <w:rsid w:val="004866DC"/>
    <w:rsid w:val="00490283"/>
    <w:rsid w:val="00492AAF"/>
    <w:rsid w:val="004A2A64"/>
    <w:rsid w:val="004A3F59"/>
    <w:rsid w:val="004B6209"/>
    <w:rsid w:val="004C51D7"/>
    <w:rsid w:val="004C5F73"/>
    <w:rsid w:val="004D4DCE"/>
    <w:rsid w:val="004E0DC5"/>
    <w:rsid w:val="004F5290"/>
    <w:rsid w:val="004F6209"/>
    <w:rsid w:val="004F753D"/>
    <w:rsid w:val="005046B9"/>
    <w:rsid w:val="00514E75"/>
    <w:rsid w:val="0051670F"/>
    <w:rsid w:val="005171BA"/>
    <w:rsid w:val="0052207B"/>
    <w:rsid w:val="00526347"/>
    <w:rsid w:val="00527970"/>
    <w:rsid w:val="0053039F"/>
    <w:rsid w:val="0053381A"/>
    <w:rsid w:val="00534317"/>
    <w:rsid w:val="00534622"/>
    <w:rsid w:val="00537698"/>
    <w:rsid w:val="00541744"/>
    <w:rsid w:val="00556EFC"/>
    <w:rsid w:val="00557B70"/>
    <w:rsid w:val="00560A26"/>
    <w:rsid w:val="00576DB0"/>
    <w:rsid w:val="00595B7A"/>
    <w:rsid w:val="00596F1A"/>
    <w:rsid w:val="005A5105"/>
    <w:rsid w:val="005A69D0"/>
    <w:rsid w:val="005B73E3"/>
    <w:rsid w:val="005C2324"/>
    <w:rsid w:val="005C5BA6"/>
    <w:rsid w:val="005D4735"/>
    <w:rsid w:val="005E44D7"/>
    <w:rsid w:val="005E4DE2"/>
    <w:rsid w:val="005F008B"/>
    <w:rsid w:val="005F1031"/>
    <w:rsid w:val="005F1765"/>
    <w:rsid w:val="005F6F24"/>
    <w:rsid w:val="005F75E6"/>
    <w:rsid w:val="00603C51"/>
    <w:rsid w:val="00604514"/>
    <w:rsid w:val="00610666"/>
    <w:rsid w:val="00610D46"/>
    <w:rsid w:val="00614501"/>
    <w:rsid w:val="00617038"/>
    <w:rsid w:val="00617DFD"/>
    <w:rsid w:val="00624FD2"/>
    <w:rsid w:val="00625AE1"/>
    <w:rsid w:val="00636779"/>
    <w:rsid w:val="006503AA"/>
    <w:rsid w:val="00653235"/>
    <w:rsid w:val="0066003A"/>
    <w:rsid w:val="00665493"/>
    <w:rsid w:val="006676EA"/>
    <w:rsid w:val="006705C1"/>
    <w:rsid w:val="00682068"/>
    <w:rsid w:val="00682719"/>
    <w:rsid w:val="00685A37"/>
    <w:rsid w:val="00694240"/>
    <w:rsid w:val="006953F1"/>
    <w:rsid w:val="006962FD"/>
    <w:rsid w:val="006966F9"/>
    <w:rsid w:val="006A4691"/>
    <w:rsid w:val="006B04B7"/>
    <w:rsid w:val="006F1C3C"/>
    <w:rsid w:val="007009B0"/>
    <w:rsid w:val="00720CE2"/>
    <w:rsid w:val="007367E5"/>
    <w:rsid w:val="00742B7B"/>
    <w:rsid w:val="007465CA"/>
    <w:rsid w:val="00753EB6"/>
    <w:rsid w:val="00763A03"/>
    <w:rsid w:val="00764E97"/>
    <w:rsid w:val="00772660"/>
    <w:rsid w:val="007733CE"/>
    <w:rsid w:val="007914DD"/>
    <w:rsid w:val="007916BB"/>
    <w:rsid w:val="00795BC5"/>
    <w:rsid w:val="00795F2C"/>
    <w:rsid w:val="007C319D"/>
    <w:rsid w:val="007C55B9"/>
    <w:rsid w:val="007D2396"/>
    <w:rsid w:val="007E55D1"/>
    <w:rsid w:val="007F0051"/>
    <w:rsid w:val="00801F06"/>
    <w:rsid w:val="00816EAF"/>
    <w:rsid w:val="008317F5"/>
    <w:rsid w:val="00857995"/>
    <w:rsid w:val="00860F19"/>
    <w:rsid w:val="00870E7C"/>
    <w:rsid w:val="00873EE5"/>
    <w:rsid w:val="008759A3"/>
    <w:rsid w:val="00877C32"/>
    <w:rsid w:val="0089069C"/>
    <w:rsid w:val="008A66EA"/>
    <w:rsid w:val="008C13E6"/>
    <w:rsid w:val="008C2AE9"/>
    <w:rsid w:val="008C3796"/>
    <w:rsid w:val="008D127E"/>
    <w:rsid w:val="008D337E"/>
    <w:rsid w:val="008D4C0C"/>
    <w:rsid w:val="008D76C8"/>
    <w:rsid w:val="008D76F5"/>
    <w:rsid w:val="008E04C3"/>
    <w:rsid w:val="008E7430"/>
    <w:rsid w:val="008F0FF5"/>
    <w:rsid w:val="009056B5"/>
    <w:rsid w:val="00926730"/>
    <w:rsid w:val="009303A8"/>
    <w:rsid w:val="00942018"/>
    <w:rsid w:val="00945FD8"/>
    <w:rsid w:val="00953252"/>
    <w:rsid w:val="009542C8"/>
    <w:rsid w:val="00957922"/>
    <w:rsid w:val="009610D4"/>
    <w:rsid w:val="00961373"/>
    <w:rsid w:val="00961871"/>
    <w:rsid w:val="009701DA"/>
    <w:rsid w:val="00973215"/>
    <w:rsid w:val="00973B9A"/>
    <w:rsid w:val="0098079D"/>
    <w:rsid w:val="00991C7D"/>
    <w:rsid w:val="0099471F"/>
    <w:rsid w:val="009A75F9"/>
    <w:rsid w:val="009A7ED5"/>
    <w:rsid w:val="009B36DE"/>
    <w:rsid w:val="009C24A8"/>
    <w:rsid w:val="009F175A"/>
    <w:rsid w:val="00A01A40"/>
    <w:rsid w:val="00A136BB"/>
    <w:rsid w:val="00A16FB2"/>
    <w:rsid w:val="00A17554"/>
    <w:rsid w:val="00A234EB"/>
    <w:rsid w:val="00A52936"/>
    <w:rsid w:val="00A5357B"/>
    <w:rsid w:val="00A729D4"/>
    <w:rsid w:val="00A764AD"/>
    <w:rsid w:val="00A85243"/>
    <w:rsid w:val="00A87436"/>
    <w:rsid w:val="00A97F72"/>
    <w:rsid w:val="00AA3BB8"/>
    <w:rsid w:val="00AA580E"/>
    <w:rsid w:val="00AB1127"/>
    <w:rsid w:val="00AB7FD6"/>
    <w:rsid w:val="00AC7208"/>
    <w:rsid w:val="00AC7484"/>
    <w:rsid w:val="00AD1406"/>
    <w:rsid w:val="00AD3BBE"/>
    <w:rsid w:val="00AD4DDB"/>
    <w:rsid w:val="00AE4FE6"/>
    <w:rsid w:val="00AE5B5C"/>
    <w:rsid w:val="00AE6204"/>
    <w:rsid w:val="00B04967"/>
    <w:rsid w:val="00B11265"/>
    <w:rsid w:val="00B243CD"/>
    <w:rsid w:val="00B24B36"/>
    <w:rsid w:val="00B252F8"/>
    <w:rsid w:val="00B32547"/>
    <w:rsid w:val="00B3288E"/>
    <w:rsid w:val="00B410FD"/>
    <w:rsid w:val="00B45722"/>
    <w:rsid w:val="00B50B73"/>
    <w:rsid w:val="00B56D85"/>
    <w:rsid w:val="00B57967"/>
    <w:rsid w:val="00B663D8"/>
    <w:rsid w:val="00B72358"/>
    <w:rsid w:val="00B7346E"/>
    <w:rsid w:val="00BA0EEA"/>
    <w:rsid w:val="00BA1B2D"/>
    <w:rsid w:val="00BA3A94"/>
    <w:rsid w:val="00BA71BD"/>
    <w:rsid w:val="00BC60FA"/>
    <w:rsid w:val="00BC7860"/>
    <w:rsid w:val="00BD6685"/>
    <w:rsid w:val="00BE0891"/>
    <w:rsid w:val="00BE2D49"/>
    <w:rsid w:val="00BE4987"/>
    <w:rsid w:val="00BE4C20"/>
    <w:rsid w:val="00BF165E"/>
    <w:rsid w:val="00C0559C"/>
    <w:rsid w:val="00C07B8A"/>
    <w:rsid w:val="00C15EA4"/>
    <w:rsid w:val="00C17E99"/>
    <w:rsid w:val="00C21EDA"/>
    <w:rsid w:val="00C229AE"/>
    <w:rsid w:val="00C26B71"/>
    <w:rsid w:val="00C5156B"/>
    <w:rsid w:val="00C6008F"/>
    <w:rsid w:val="00C72D15"/>
    <w:rsid w:val="00C76D48"/>
    <w:rsid w:val="00C82F18"/>
    <w:rsid w:val="00C84B8A"/>
    <w:rsid w:val="00C85E74"/>
    <w:rsid w:val="00C9766F"/>
    <w:rsid w:val="00CA52F6"/>
    <w:rsid w:val="00CA7E04"/>
    <w:rsid w:val="00CB1CE8"/>
    <w:rsid w:val="00CC150D"/>
    <w:rsid w:val="00CD04BE"/>
    <w:rsid w:val="00CD63BE"/>
    <w:rsid w:val="00CE2309"/>
    <w:rsid w:val="00CF56F6"/>
    <w:rsid w:val="00D03215"/>
    <w:rsid w:val="00D05C4B"/>
    <w:rsid w:val="00D31A32"/>
    <w:rsid w:val="00D35031"/>
    <w:rsid w:val="00D4203D"/>
    <w:rsid w:val="00D4281D"/>
    <w:rsid w:val="00D51529"/>
    <w:rsid w:val="00D557F0"/>
    <w:rsid w:val="00D56E19"/>
    <w:rsid w:val="00D720BA"/>
    <w:rsid w:val="00D724C1"/>
    <w:rsid w:val="00D74EE0"/>
    <w:rsid w:val="00D75921"/>
    <w:rsid w:val="00D7764C"/>
    <w:rsid w:val="00D80C45"/>
    <w:rsid w:val="00D828FD"/>
    <w:rsid w:val="00D838EF"/>
    <w:rsid w:val="00D91ACA"/>
    <w:rsid w:val="00D930B0"/>
    <w:rsid w:val="00DA0418"/>
    <w:rsid w:val="00DA1D4A"/>
    <w:rsid w:val="00DB73B8"/>
    <w:rsid w:val="00DC7939"/>
    <w:rsid w:val="00DD2678"/>
    <w:rsid w:val="00DD672B"/>
    <w:rsid w:val="00DE6198"/>
    <w:rsid w:val="00DF56A9"/>
    <w:rsid w:val="00E0157E"/>
    <w:rsid w:val="00E034BA"/>
    <w:rsid w:val="00E217A0"/>
    <w:rsid w:val="00E21FAB"/>
    <w:rsid w:val="00E34318"/>
    <w:rsid w:val="00E34AFD"/>
    <w:rsid w:val="00E55636"/>
    <w:rsid w:val="00E71E0E"/>
    <w:rsid w:val="00E77052"/>
    <w:rsid w:val="00E8414C"/>
    <w:rsid w:val="00EA0BE0"/>
    <w:rsid w:val="00EB4AC9"/>
    <w:rsid w:val="00EC10C6"/>
    <w:rsid w:val="00EC4C1E"/>
    <w:rsid w:val="00EE2C85"/>
    <w:rsid w:val="00EE7BCF"/>
    <w:rsid w:val="00EF30F0"/>
    <w:rsid w:val="00EF5C52"/>
    <w:rsid w:val="00F02C70"/>
    <w:rsid w:val="00F0593D"/>
    <w:rsid w:val="00F13334"/>
    <w:rsid w:val="00F17DE6"/>
    <w:rsid w:val="00F22F64"/>
    <w:rsid w:val="00F25924"/>
    <w:rsid w:val="00F34066"/>
    <w:rsid w:val="00F35AFB"/>
    <w:rsid w:val="00F456EF"/>
    <w:rsid w:val="00F50E33"/>
    <w:rsid w:val="00F62927"/>
    <w:rsid w:val="00F7322D"/>
    <w:rsid w:val="00F82EFD"/>
    <w:rsid w:val="00FA1ED0"/>
    <w:rsid w:val="00FA761B"/>
    <w:rsid w:val="00FB01E5"/>
    <w:rsid w:val="00FB05D4"/>
    <w:rsid w:val="00FB3E8B"/>
    <w:rsid w:val="00FD1245"/>
    <w:rsid w:val="00FD3C62"/>
    <w:rsid w:val="00FD7B5F"/>
    <w:rsid w:val="00FF2DFB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43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4317"/>
  </w:style>
  <w:style w:type="paragraph" w:styleId="a5">
    <w:name w:val="Balloon Text"/>
    <w:basedOn w:val="a"/>
    <w:semiHidden/>
    <w:rsid w:val="00E5563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C5F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Valued Acer Customer</cp:lastModifiedBy>
  <cp:revision>2</cp:revision>
  <cp:lastPrinted>2012-04-20T04:49:00Z</cp:lastPrinted>
  <dcterms:created xsi:type="dcterms:W3CDTF">2014-10-19T09:19:00Z</dcterms:created>
  <dcterms:modified xsi:type="dcterms:W3CDTF">2014-10-19T09:19:00Z</dcterms:modified>
</cp:coreProperties>
</file>